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557" w:right="0" w:firstLine="0"/>
        <w:jc w:val="left"/>
        <w:rPr>
          <w:rFonts w:ascii="AvantGarde Bk BT"/>
          <w:b/>
          <w:sz w:val="21"/>
        </w:rPr>
      </w:pPr>
      <w:r>
        <w:rPr>
          <w:rFonts w:ascii="AvantGarde Bk BT"/>
          <w:b/>
          <w:color w:val="231F20"/>
          <w:sz w:val="36"/>
        </w:rPr>
        <w:t>Sample Non-Engagement Letter (General)</w:t>
      </w:r>
      <w:r>
        <w:rPr>
          <w:rFonts w:ascii="AvantGarde Bk BT"/>
          <w:b/>
          <w:color w:val="231F20"/>
          <w:position w:val="12"/>
          <w:sz w:val="21"/>
        </w:rPr>
        <w:t>1</w:t>
      </w:r>
    </w:p>
    <w:p>
      <w:pPr>
        <w:pStyle w:val="BodyText"/>
        <w:rPr>
          <w:rFonts w:ascii="AvantGarde Bk BT"/>
          <w:b/>
        </w:rPr>
      </w:pPr>
    </w:p>
    <w:p>
      <w:pPr>
        <w:pStyle w:val="BodyText"/>
        <w:rPr>
          <w:rFonts w:ascii="AvantGarde Bk BT"/>
          <w:b/>
          <w:sz w:val="23"/>
        </w:rPr>
      </w:pPr>
    </w:p>
    <w:p>
      <w:pPr>
        <w:pStyle w:val="BodyText"/>
        <w:spacing w:before="76"/>
        <w:ind w:right="118"/>
        <w:jc w:val="right"/>
      </w:pPr>
      <w:r>
        <w:rPr>
          <w:color w:val="231F20"/>
        </w:rPr>
        <w:t>June 20, 20—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49" w:lineRule="auto" w:before="76"/>
        <w:ind w:left="100" w:right="8157"/>
      </w:pPr>
      <w:r>
        <w:rPr>
          <w:color w:val="231F20"/>
        </w:rPr>
        <w:t>Ms. Jane J. Non-Client 123 Main Street</w:t>
      </w:r>
    </w:p>
    <w:p>
      <w:pPr>
        <w:pStyle w:val="BodyText"/>
        <w:tabs>
          <w:tab w:pos="655" w:val="left" w:leader="none"/>
        </w:tabs>
        <w:spacing w:line="487" w:lineRule="auto"/>
        <w:ind w:left="100" w:right="7507"/>
      </w:pPr>
      <w:r>
        <w:rPr>
          <w:color w:val="231F20"/>
        </w:rPr>
        <w:t>Anytown, Louisiana 45678 RE:</w:t>
        <w:tab/>
        <w:t>Non-Engagement</w:t>
      </w:r>
      <w:r>
        <w:rPr>
          <w:color w:val="231F20"/>
          <w:spacing w:val="-19"/>
        </w:rPr>
        <w:t> </w:t>
      </w:r>
      <w:r>
        <w:rPr>
          <w:color w:val="231F20"/>
        </w:rPr>
        <w:t>Letter</w:t>
      </w:r>
      <w:r>
        <w:rPr>
          <w:color w:val="231F20"/>
          <w:spacing w:val="-1"/>
        </w:rPr>
        <w:t> </w:t>
      </w:r>
      <w:r>
        <w:rPr>
          <w:color w:val="231F20"/>
        </w:rPr>
        <w:t>Dear Ms.</w:t>
      </w:r>
      <w:r>
        <w:rPr>
          <w:color w:val="231F20"/>
          <w:spacing w:val="-14"/>
        </w:rPr>
        <w:t> </w:t>
      </w:r>
      <w:r>
        <w:rPr>
          <w:color w:val="231F20"/>
        </w:rPr>
        <w:t>Non-Client:</w:t>
      </w:r>
    </w:p>
    <w:p>
      <w:pPr>
        <w:pStyle w:val="BodyText"/>
        <w:spacing w:line="249" w:lineRule="auto"/>
        <w:ind w:left="100"/>
      </w:pPr>
      <w:r>
        <w:rPr>
          <w:color w:val="231F20"/>
        </w:rPr>
        <w:t>Thank you for coming into my office yesterday for a consultation. As we discussed, I will not be able to represent you because</w:t>
      </w:r>
    </w:p>
    <w:p>
      <w:pPr>
        <w:pStyle w:val="BodyText"/>
        <w:spacing w:before="3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59.5583pt,16.271524pt" to="548.838323pt,16.271524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9.5583pt,34.271553pt" to="548.838323pt,34.271553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9.5583pt,52.271553pt" to="548.838323pt,52.271553pt" stroked="true" strokeweight=".51pt" strokecolor="#221e1f"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9.5583pt,70.271553pt" to="548.838323pt,70.271553pt" stroked="true" strokeweight=".51pt" strokecolor="#221e1f">
            <w10:wrap type="topAndBottom"/>
          </v:line>
        </w:pic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68" w:lineRule="auto" w:before="75"/>
        <w:ind w:left="100" w:right="117"/>
        <w:jc w:val="both"/>
      </w:pPr>
      <w:r>
        <w:rPr>
          <w:color w:val="231F20"/>
        </w:rPr>
        <w:t>It is in your best interest to consult with another attorney as soon as possible. Most legal rights have strict time limitations, so you may have a deadline to file something soon. For this reason, I suggest that you contact another attorney immediately if you plan to pursue this matter.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0"/>
        <w:jc w:val="both"/>
      </w:pPr>
      <w:r>
        <w:rPr>
          <w:color w:val="231F20"/>
        </w:rPr>
        <w:t>Sincerely,</w:t>
      </w:r>
    </w:p>
    <w:p>
      <w:pPr>
        <w:pStyle w:val="BodyText"/>
        <w:spacing w:before="1"/>
        <w:rPr>
          <w:sz w:val="25"/>
        </w:rPr>
      </w:pPr>
      <w:r>
        <w:rPr/>
        <w:pict>
          <v:line style="position:absolute;mso-position-horizontal-relative:page;mso-position-vertical-relative:paragraph;z-index:1120;mso-wrap-distance-left:0;mso-wrap-distance-right:0" from="59.5583pt,16.734024pt" to="548.838323pt,16.734024pt" stroked="true" strokeweight=".51pt" strokecolor="#221e1f">
            <w10:wrap type="topAndBottom"/>
          </v:line>
        </w:pict>
      </w:r>
    </w:p>
    <w:p>
      <w:pPr>
        <w:pStyle w:val="BodyText"/>
        <w:spacing w:before="119"/>
        <w:ind w:left="211"/>
      </w:pPr>
      <w:r>
        <w:rPr>
          <w:color w:val="231F20"/>
        </w:rPr>
        <w:t>FIRM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1144;mso-wrap-distance-left:0;mso-wrap-distance-right:0" from="59.5583pt,11.609023pt" to="548.838323pt,11.609023pt" stroked="true" strokeweight=".51pt" strokecolor="#221e1f">
            <w10:wrap type="topAndBottom"/>
          </v:line>
        </w:pict>
      </w:r>
    </w:p>
    <w:p>
      <w:pPr>
        <w:pStyle w:val="BodyText"/>
        <w:spacing w:before="119"/>
        <w:ind w:left="211"/>
      </w:pPr>
      <w:r>
        <w:rPr>
          <w:color w:val="231F20"/>
        </w:rPr>
        <w:t>Attorney Name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1  While not required, you may wish to consider in some instances not only mailing this letter U.S. Mail, but also mail by U.S. Mail Certified Return Receipt Requested.</w:t>
      </w:r>
    </w:p>
    <w:sectPr>
      <w:type w:val="continuous"/>
      <w:pgSz w:w="12240" w:h="14820"/>
      <w:pgMar w:top="13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2016-09-19T11:35:31Z</dcterms:created>
  <dcterms:modified xsi:type="dcterms:W3CDTF">2016-09-19T11:35:31Z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2016-09-19T00:00:00Z</vt:filetime>
  </property>
</Properties>
</file>