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6" w:lineRule="auto" w:before="89"/>
        <w:ind w:left="2794" w:right="2442" w:hanging="319"/>
        <w:jc w:val="left"/>
      </w:pPr>
      <w:r>
        <w:rPr>
          <w:color w:val="231F20"/>
        </w:rPr>
        <w:t>Conflicts of Interest Search Form (Privileged and Confidential)</w:t>
      </w:r>
    </w:p>
    <w:p>
      <w:pPr>
        <w:pStyle w:val="BodyText"/>
        <w:spacing w:before="128"/>
        <w:ind w:left="140"/>
        <w:rPr>
          <w:u w:val="none"/>
        </w:rPr>
      </w:pPr>
      <w:r>
        <w:rPr>
          <w:color w:val="221F1F"/>
          <w:u w:val="none"/>
        </w:rPr>
        <w:t>The following must be completed by the potential client, attorneys and staff:</w:t>
      </w:r>
    </w:p>
    <w:p>
      <w:pPr>
        <w:pStyle w:val="BodyText"/>
        <w:spacing w:before="7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00"/>
        <w:jc w:val="left"/>
        <w:rPr>
          <w:sz w:val="20"/>
        </w:rPr>
      </w:pPr>
      <w:r>
        <w:rPr>
          <w:color w:val="221F1F"/>
          <w:sz w:val="20"/>
        </w:rPr>
        <w:t>Obtain all the information on the potential</w:t>
      </w:r>
      <w:r>
        <w:rPr>
          <w:color w:val="221F1F"/>
          <w:spacing w:val="-24"/>
          <w:sz w:val="20"/>
        </w:rPr>
        <w:t> </w:t>
      </w:r>
      <w:r>
        <w:rPr>
          <w:color w:val="221F1F"/>
          <w:sz w:val="20"/>
        </w:rPr>
        <w:t>client:</w:t>
      </w:r>
    </w:p>
    <w:p>
      <w:pPr>
        <w:pStyle w:val="BodyText"/>
        <w:spacing w:before="10"/>
        <w:rPr>
          <w:sz w:val="29"/>
          <w:u w:val="none"/>
        </w:rPr>
      </w:pPr>
    </w:p>
    <w:p>
      <w:pPr>
        <w:pStyle w:val="BodyText"/>
        <w:tabs>
          <w:tab w:pos="10037" w:val="left" w:leader="none"/>
        </w:tabs>
        <w:spacing w:line="360" w:lineRule="auto" w:before="1"/>
        <w:ind w:left="440" w:right="300"/>
        <w:jc w:val="both"/>
        <w:rPr>
          <w:u w:val="none"/>
        </w:rPr>
      </w:pPr>
      <w:r>
        <w:rPr>
          <w:color w:val="221F1F"/>
          <w:u w:val="none"/>
        </w:rPr>
        <w:t>Name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Other</w:t>
      </w:r>
      <w:r>
        <w:rPr>
          <w:color w:val="221F1F"/>
          <w:spacing w:val="-5"/>
          <w:u w:val="none"/>
        </w:rPr>
        <w:t> </w:t>
      </w:r>
      <w:r>
        <w:rPr>
          <w:color w:val="221F1F"/>
          <w:u w:val="none"/>
        </w:rPr>
        <w:t>names 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 Nicknames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Address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Spouse’s</w:t>
      </w:r>
      <w:r>
        <w:rPr>
          <w:color w:val="221F1F"/>
          <w:spacing w:val="-4"/>
          <w:u w:val="none"/>
        </w:rPr>
        <w:t> </w:t>
      </w:r>
      <w:r>
        <w:rPr>
          <w:color w:val="221F1F"/>
          <w:u w:val="none"/>
        </w:rPr>
        <w:t>name 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 Spouse’s</w:t>
      </w:r>
      <w:r>
        <w:rPr>
          <w:color w:val="221F1F"/>
          <w:spacing w:val="-5"/>
          <w:u w:val="none"/>
        </w:rPr>
        <w:t> </w:t>
      </w:r>
      <w:r>
        <w:rPr>
          <w:color w:val="221F1F"/>
          <w:u w:val="none"/>
        </w:rPr>
        <w:t>other</w:t>
      </w:r>
      <w:r>
        <w:rPr>
          <w:color w:val="221F1F"/>
          <w:spacing w:val="-5"/>
          <w:u w:val="none"/>
        </w:rPr>
        <w:t> </w:t>
      </w:r>
      <w:r>
        <w:rPr>
          <w:color w:val="221F1F"/>
          <w:u w:val="none"/>
        </w:rPr>
        <w:t>names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 Spouse’s</w:t>
      </w:r>
      <w:r>
        <w:rPr>
          <w:color w:val="221F1F"/>
          <w:spacing w:val="-9"/>
          <w:u w:val="none"/>
        </w:rPr>
        <w:t> </w:t>
      </w:r>
      <w:r>
        <w:rPr>
          <w:color w:val="221F1F"/>
          <w:u w:val="none"/>
        </w:rPr>
        <w:t>nicknames </w:t>
      </w:r>
      <w:r>
        <w:rPr>
          <w:color w:val="221F1F"/>
          <w:spacing w:val="-21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 Address (if</w:t>
      </w:r>
      <w:r>
        <w:rPr>
          <w:color w:val="221F1F"/>
          <w:spacing w:val="1"/>
          <w:u w:val="none"/>
        </w:rPr>
        <w:t> </w:t>
      </w:r>
      <w:r>
        <w:rPr>
          <w:color w:val="221F1F"/>
          <w:u w:val="none"/>
        </w:rPr>
        <w:t>different)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 Opposing</w:t>
      </w:r>
      <w:r>
        <w:rPr>
          <w:color w:val="221F1F"/>
          <w:spacing w:val="-7"/>
          <w:u w:val="none"/>
        </w:rPr>
        <w:t> </w:t>
      </w:r>
      <w:r>
        <w:rPr>
          <w:color w:val="221F1F"/>
          <w:u w:val="none"/>
        </w:rPr>
        <w:t>parties’</w:t>
      </w:r>
      <w:r>
        <w:rPr>
          <w:color w:val="221F1F"/>
          <w:spacing w:val="-6"/>
          <w:u w:val="none"/>
        </w:rPr>
        <w:t> </w:t>
      </w:r>
      <w:r>
        <w:rPr>
          <w:color w:val="221F1F"/>
          <w:u w:val="none"/>
        </w:rPr>
        <w:t>names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 Associated persons or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entities</w:t>
      </w:r>
      <w:r>
        <w:rPr>
          <w:color w:val="221F1F"/>
          <w:spacing w:val="-20"/>
          <w:u w:val="none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rPr>
          <w:u w:val="none"/>
        </w:rPr>
      </w:pPr>
    </w:p>
    <w:p>
      <w:pPr>
        <w:pStyle w:val="BodyText"/>
        <w:spacing w:before="8"/>
        <w:rPr>
          <w:u w:val="none"/>
        </w:rPr>
      </w:pPr>
    </w:p>
    <w:p>
      <w:pPr>
        <w:spacing w:before="0"/>
        <w:ind w:left="140" w:right="0" w:firstLine="0"/>
        <w:jc w:val="left"/>
        <w:rPr>
          <w:i/>
          <w:sz w:val="20"/>
        </w:rPr>
      </w:pPr>
      <w:r>
        <w:rPr>
          <w:i/>
          <w:color w:val="221F1F"/>
          <w:sz w:val="20"/>
        </w:rPr>
        <w:t>Potential</w:t>
      </w:r>
      <w:r>
        <w:rPr>
          <w:i/>
          <w:color w:val="221F1F"/>
          <w:spacing w:val="-20"/>
          <w:sz w:val="20"/>
        </w:rPr>
        <w:t> </w:t>
      </w:r>
      <w:r>
        <w:rPr>
          <w:i/>
          <w:color w:val="221F1F"/>
          <w:sz w:val="20"/>
        </w:rPr>
        <w:t>client</w:t>
      </w:r>
      <w:r>
        <w:rPr>
          <w:i/>
          <w:color w:val="221F1F"/>
          <w:spacing w:val="-20"/>
          <w:sz w:val="20"/>
        </w:rPr>
        <w:t> </w:t>
      </w:r>
      <w:r>
        <w:rPr>
          <w:i/>
          <w:color w:val="221F1F"/>
          <w:sz w:val="20"/>
        </w:rPr>
        <w:t>stops</w:t>
      </w:r>
      <w:r>
        <w:rPr>
          <w:i/>
          <w:color w:val="221F1F"/>
          <w:spacing w:val="-20"/>
          <w:sz w:val="20"/>
        </w:rPr>
        <w:t> </w:t>
      </w:r>
      <w:r>
        <w:rPr>
          <w:i/>
          <w:color w:val="221F1F"/>
          <w:sz w:val="20"/>
        </w:rPr>
        <w:t>here</w:t>
      </w:r>
      <w:r>
        <w:rPr>
          <w:i/>
          <w:color w:val="221F1F"/>
          <w:spacing w:val="-20"/>
          <w:sz w:val="20"/>
        </w:rPr>
        <w:t> </w:t>
      </w:r>
      <w:r>
        <w:rPr>
          <w:i/>
          <w:color w:val="221F1F"/>
          <w:sz w:val="20"/>
        </w:rPr>
        <w:t>and</w:t>
      </w:r>
      <w:r>
        <w:rPr>
          <w:i/>
          <w:color w:val="221F1F"/>
          <w:spacing w:val="-20"/>
          <w:sz w:val="20"/>
        </w:rPr>
        <w:t> </w:t>
      </w:r>
      <w:r>
        <w:rPr>
          <w:i/>
          <w:color w:val="221F1F"/>
          <w:sz w:val="20"/>
        </w:rPr>
        <w:t>Preliminary</w:t>
      </w:r>
      <w:r>
        <w:rPr>
          <w:i/>
          <w:color w:val="221F1F"/>
          <w:spacing w:val="-20"/>
          <w:sz w:val="20"/>
        </w:rPr>
        <w:t> </w:t>
      </w:r>
      <w:r>
        <w:rPr>
          <w:i/>
          <w:color w:val="221F1F"/>
          <w:sz w:val="20"/>
        </w:rPr>
        <w:t>Conflict</w:t>
      </w:r>
      <w:r>
        <w:rPr>
          <w:i/>
          <w:color w:val="221F1F"/>
          <w:spacing w:val="-19"/>
          <w:sz w:val="20"/>
        </w:rPr>
        <w:t> </w:t>
      </w:r>
      <w:r>
        <w:rPr>
          <w:i/>
          <w:color w:val="221F1F"/>
          <w:sz w:val="20"/>
        </w:rPr>
        <w:t>Check</w:t>
      </w:r>
      <w:r>
        <w:rPr>
          <w:i/>
          <w:color w:val="221F1F"/>
          <w:spacing w:val="-19"/>
          <w:sz w:val="20"/>
        </w:rPr>
        <w:t> </w:t>
      </w:r>
      <w:r>
        <w:rPr>
          <w:i/>
          <w:color w:val="221F1F"/>
          <w:sz w:val="20"/>
        </w:rPr>
        <w:t>performed.</w:t>
      </w:r>
      <w:r>
        <w:rPr>
          <w:i/>
          <w:color w:val="221F1F"/>
          <w:spacing w:val="-19"/>
          <w:sz w:val="20"/>
        </w:rPr>
        <w:t> </w:t>
      </w:r>
      <w:r>
        <w:rPr>
          <w:i/>
          <w:color w:val="221F1F"/>
          <w:sz w:val="20"/>
        </w:rPr>
        <w:t>If</w:t>
      </w:r>
      <w:r>
        <w:rPr>
          <w:i/>
          <w:color w:val="221F1F"/>
          <w:spacing w:val="-20"/>
          <w:sz w:val="20"/>
        </w:rPr>
        <w:t> </w:t>
      </w:r>
      <w:r>
        <w:rPr>
          <w:i/>
          <w:color w:val="221F1F"/>
          <w:sz w:val="20"/>
        </w:rPr>
        <w:t>no</w:t>
      </w:r>
      <w:r>
        <w:rPr>
          <w:i/>
          <w:color w:val="221F1F"/>
          <w:spacing w:val="-19"/>
          <w:sz w:val="20"/>
        </w:rPr>
        <w:t> </w:t>
      </w:r>
      <w:r>
        <w:rPr>
          <w:i/>
          <w:color w:val="221F1F"/>
          <w:sz w:val="20"/>
        </w:rPr>
        <w:t>conflict</w:t>
      </w:r>
      <w:r>
        <w:rPr>
          <w:i/>
          <w:color w:val="221F1F"/>
          <w:spacing w:val="-20"/>
          <w:sz w:val="20"/>
        </w:rPr>
        <w:t> </w:t>
      </w:r>
      <w:r>
        <w:rPr>
          <w:i/>
          <w:color w:val="221F1F"/>
          <w:sz w:val="20"/>
        </w:rPr>
        <w:t>is</w:t>
      </w:r>
      <w:r>
        <w:rPr>
          <w:i/>
          <w:color w:val="221F1F"/>
          <w:spacing w:val="-20"/>
          <w:sz w:val="20"/>
        </w:rPr>
        <w:t> </w:t>
      </w:r>
      <w:r>
        <w:rPr>
          <w:i/>
          <w:color w:val="221F1F"/>
          <w:sz w:val="20"/>
        </w:rPr>
        <w:t>found,</w:t>
      </w:r>
      <w:r>
        <w:rPr>
          <w:i/>
          <w:color w:val="221F1F"/>
          <w:spacing w:val="-20"/>
          <w:sz w:val="20"/>
        </w:rPr>
        <w:t> </w:t>
      </w:r>
      <w:r>
        <w:rPr>
          <w:i/>
          <w:color w:val="221F1F"/>
          <w:sz w:val="20"/>
        </w:rPr>
        <w:t>potential</w:t>
      </w:r>
      <w:r>
        <w:rPr>
          <w:i/>
          <w:color w:val="221F1F"/>
          <w:spacing w:val="-19"/>
          <w:sz w:val="20"/>
        </w:rPr>
        <w:t> </w:t>
      </w:r>
      <w:r>
        <w:rPr>
          <w:i/>
          <w:color w:val="221F1F"/>
          <w:sz w:val="20"/>
        </w:rPr>
        <w:t>client</w:t>
      </w:r>
      <w:r>
        <w:rPr>
          <w:i/>
          <w:color w:val="221F1F"/>
          <w:spacing w:val="-20"/>
          <w:sz w:val="20"/>
        </w:rPr>
        <w:t> </w:t>
      </w:r>
      <w:r>
        <w:rPr>
          <w:i/>
          <w:color w:val="221F1F"/>
          <w:sz w:val="20"/>
        </w:rPr>
        <w:t>completes</w:t>
      </w:r>
    </w:p>
    <w:p>
      <w:pPr>
        <w:spacing w:before="8"/>
        <w:ind w:left="140" w:right="0" w:firstLine="0"/>
        <w:jc w:val="left"/>
        <w:rPr>
          <w:i/>
          <w:sz w:val="20"/>
        </w:rPr>
      </w:pPr>
      <w:r>
        <w:rPr>
          <w:color w:val="221F1F"/>
          <w:sz w:val="20"/>
        </w:rPr>
        <w:t>§ </w:t>
      </w:r>
      <w:r>
        <w:rPr>
          <w:i/>
          <w:color w:val="221F1F"/>
          <w:sz w:val="20"/>
        </w:rPr>
        <w:t>2 and then attorneys and staff complete the remainder.</w:t>
      </w:r>
    </w:p>
    <w:p>
      <w:pPr>
        <w:pStyle w:val="BodyText"/>
        <w:spacing w:before="6"/>
        <w:rPr>
          <w:i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9" w:lineRule="auto" w:before="1" w:after="0"/>
        <w:ind w:left="440" w:right="304" w:hanging="300"/>
        <w:jc w:val="left"/>
        <w:rPr>
          <w:sz w:val="20"/>
        </w:rPr>
      </w:pPr>
      <w:r>
        <w:rPr>
          <w:color w:val="221F1F"/>
          <w:sz w:val="20"/>
        </w:rPr>
        <w:t>Determine which area of law is involved and write in the names, nicknames or other names of the associated persons/ entities</w:t>
      </w:r>
      <w:r>
        <w:rPr>
          <w:color w:val="221F1F"/>
          <w:spacing w:val="-23"/>
          <w:sz w:val="20"/>
        </w:rPr>
        <w:t> </w:t>
      </w:r>
      <w:r>
        <w:rPr>
          <w:color w:val="221F1F"/>
          <w:sz w:val="20"/>
        </w:rPr>
        <w:t>involved:</w:t>
      </w:r>
    </w:p>
    <w:p>
      <w:pPr>
        <w:pStyle w:val="BodyText"/>
        <w:rPr>
          <w:sz w:val="22"/>
          <w:u w:val="none"/>
        </w:rPr>
      </w:pPr>
    </w:p>
    <w:p>
      <w:pPr>
        <w:pStyle w:val="BodyText"/>
        <w:spacing w:before="2"/>
        <w:rPr>
          <w:sz w:val="17"/>
          <w:u w:val="none"/>
        </w:rPr>
      </w:pPr>
    </w:p>
    <w:p>
      <w:pPr>
        <w:pStyle w:val="Heading2"/>
      </w:pPr>
      <w:r>
        <w:rPr>
          <w:color w:val="221F1F"/>
        </w:rPr>
        <w:t>If litigation matter, who is the:</w:t>
      </w:r>
    </w:p>
    <w:p>
      <w:pPr>
        <w:pStyle w:val="BodyText"/>
        <w:tabs>
          <w:tab w:pos="10036" w:val="left" w:leader="none"/>
        </w:tabs>
        <w:spacing w:line="360" w:lineRule="auto" w:before="115"/>
        <w:ind w:left="440" w:right="300"/>
        <w:jc w:val="both"/>
        <w:rPr>
          <w:u w:val="none"/>
        </w:rPr>
      </w:pPr>
      <w:r>
        <w:rPr>
          <w:color w:val="221F1F"/>
          <w:u w:val="none"/>
        </w:rPr>
        <w:t>Insured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Plaintiff(s)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Defendant(s)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Insurer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Tutor/minor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Expert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none"/>
        </w:rPr>
        <w:t>witness(es)</w:t>
      </w:r>
      <w:r>
        <w:rPr>
          <w:color w:val="221F1F"/>
          <w:spacing w:val="1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w w:val="1"/>
          <w:u w:val="single" w:color="211E1E"/>
        </w:rPr>
        <w:t> </w:t>
      </w:r>
      <w:r>
        <w:rPr>
          <w:color w:val="221F1F"/>
          <w:u w:val="none"/>
        </w:rPr>
        <w:t> Other attorneys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involved </w:t>
      </w:r>
      <w:r>
        <w:rPr>
          <w:color w:val="221F1F"/>
          <w:spacing w:val="-21"/>
          <w:u w:val="none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spacing w:before="2"/>
        <w:rPr>
          <w:sz w:val="12"/>
          <w:u w:val="none"/>
        </w:rPr>
      </w:pPr>
    </w:p>
    <w:p>
      <w:pPr>
        <w:pStyle w:val="Heading2"/>
        <w:spacing w:before="93"/>
      </w:pPr>
      <w:r>
        <w:rPr>
          <w:color w:val="221F1F"/>
        </w:rPr>
        <w:t>If divorce matter, who is the:</w:t>
      </w:r>
    </w:p>
    <w:p>
      <w:pPr>
        <w:pStyle w:val="BodyText"/>
        <w:tabs>
          <w:tab w:pos="10037" w:val="left" w:leader="none"/>
        </w:tabs>
        <w:spacing w:line="357" w:lineRule="auto" w:before="111"/>
        <w:ind w:left="440" w:right="300"/>
        <w:jc w:val="both"/>
        <w:rPr>
          <w:u w:val="none"/>
        </w:rPr>
      </w:pPr>
      <w:r>
        <w:rPr>
          <w:color w:val="221F1F"/>
          <w:u w:val="none"/>
        </w:rPr>
        <w:t>Client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</w:t>
      </w:r>
      <w:r>
        <w:rPr>
          <w:color w:val="221F1F"/>
          <w:spacing w:val="3"/>
          <w:u w:val="none"/>
        </w:rPr>
        <w:t>Spouse</w:t>
      </w:r>
      <w:r>
        <w:rPr>
          <w:color w:val="221F1F"/>
          <w:spacing w:val="3"/>
          <w:u w:val="single" w:color="211E1E"/>
        </w:rPr>
        <w:tab/>
      </w:r>
      <w:r>
        <w:rPr>
          <w:color w:val="221F1F"/>
          <w:u w:val="none"/>
        </w:rPr>
        <w:t> Child(ren)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What is/are the age/ages of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the</w:t>
      </w:r>
      <w:r>
        <w:rPr>
          <w:color w:val="221F1F"/>
          <w:spacing w:val="-4"/>
          <w:u w:val="none"/>
        </w:rPr>
        <w:t> </w:t>
      </w:r>
      <w:r>
        <w:rPr>
          <w:color w:val="221F1F"/>
          <w:u w:val="none"/>
        </w:rPr>
        <w:t>child(ren)?    </w:t>
      </w:r>
      <w:r>
        <w:rPr>
          <w:color w:val="221F1F"/>
          <w:spacing w:val="-20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 Other attorneys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involved </w:t>
      </w:r>
      <w:r>
        <w:rPr>
          <w:color w:val="221F1F"/>
          <w:spacing w:val="-21"/>
          <w:u w:val="none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Heading1"/>
        <w:ind w:right="117"/>
      </w:pPr>
      <w:r>
        <w:rPr>
          <w:color w:val="231F20"/>
        </w:rPr>
        <w:t>Continued</w:t>
      </w:r>
    </w:p>
    <w:p>
      <w:pPr>
        <w:pStyle w:val="BodyText"/>
        <w:spacing w:before="7"/>
        <w:rPr>
          <w:rFonts w:ascii="AvantGarde Bk BT"/>
          <w:b/>
          <w:sz w:val="14"/>
          <w:u w:val="none"/>
        </w:rPr>
      </w:pPr>
    </w:p>
    <w:p>
      <w:pPr>
        <w:pStyle w:val="BodyText"/>
        <w:spacing w:line="20" w:lineRule="exact"/>
        <w:ind w:left="113"/>
        <w:rPr>
          <w:rFonts w:ascii="AvantGarde Bk BT"/>
          <w:sz w:val="2"/>
          <w:u w:val="none"/>
        </w:rPr>
      </w:pPr>
      <w:r>
        <w:rPr>
          <w:rFonts w:ascii="AvantGarde Bk BT"/>
          <w:sz w:val="2"/>
          <w:u w:val="none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AvantGarde Bk BT"/>
          <w:sz w:val="2"/>
          <w:u w:val="none"/>
        </w:rPr>
      </w:r>
    </w:p>
    <w:p>
      <w:pPr>
        <w:spacing w:after="0" w:line="20" w:lineRule="exact"/>
        <w:rPr>
          <w:rFonts w:ascii="AvantGarde Bk BT"/>
          <w:sz w:val="2"/>
        </w:rPr>
        <w:sectPr>
          <w:type w:val="continuous"/>
          <w:pgSz w:w="12240" w:h="15840"/>
          <w:pgMar w:top="1280" w:bottom="280" w:left="940" w:right="960"/>
        </w:sectPr>
      </w:pPr>
    </w:p>
    <w:p>
      <w:pPr>
        <w:spacing w:line="292" w:lineRule="auto" w:before="17"/>
        <w:ind w:left="138" w:right="0" w:firstLine="1"/>
        <w:jc w:val="left"/>
        <w:rPr>
          <w:rFonts w:ascii="ITC Avant Garde Gothic"/>
          <w:sz w:val="14"/>
        </w:rPr>
      </w:pPr>
      <w:r>
        <w:rPr/>
        <w:pict>
          <v:line style="position:absolute;mso-position-horizontal-relative:page;mso-position-vertical-relative:paragraph;z-index:-4720" from="52.919998pt,21.551075pt" to="557.639998pt,21.551075pt" stroked="true" strokeweight=".5pt" strokecolor="#636466">
            <v:stroke dashstyle="solid"/>
            <w10:wrap type="none"/>
          </v:line>
        </w:pict>
      </w: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Management </w:t>
      </w:r>
      <w:r>
        <w:rPr>
          <w:rFonts w:ascii="ITC Avant Garde Gothic Demi"/>
          <w:b/>
          <w:color w:val="636466"/>
          <w:w w:val="90"/>
          <w:sz w:val="14"/>
        </w:rPr>
        <w:t>CHAPTER</w:t>
      </w:r>
      <w:r>
        <w:rPr>
          <w:rFonts w:ascii="ITC Avant Garde Gothic Demi"/>
          <w:b/>
          <w:color w:val="636466"/>
          <w:spacing w:val="-22"/>
          <w:w w:val="90"/>
          <w:sz w:val="14"/>
        </w:rPr>
        <w:t> </w:t>
      </w:r>
      <w:r>
        <w:rPr>
          <w:rFonts w:ascii="ITC Avant Garde Gothic Demi"/>
          <w:b/>
          <w:color w:val="636466"/>
          <w:w w:val="90"/>
          <w:sz w:val="14"/>
        </w:rPr>
        <w:t>2</w:t>
      </w:r>
      <w:r>
        <w:rPr>
          <w:rFonts w:ascii="ITC Avant Garde Gothic Demi"/>
          <w:b/>
          <w:color w:val="636466"/>
          <w:spacing w:val="-18"/>
          <w:w w:val="90"/>
          <w:sz w:val="14"/>
        </w:rPr>
        <w:t> </w:t>
      </w:r>
      <w:r>
        <w:rPr>
          <w:rFonts w:ascii="ITC Avant Garde Gothic"/>
          <w:color w:val="939598"/>
          <w:w w:val="90"/>
          <w:sz w:val="14"/>
        </w:rPr>
        <w:t>Conflicts</w:t>
      </w:r>
      <w:r>
        <w:rPr>
          <w:rFonts w:ascii="ITC Avant Garde Gothic"/>
          <w:color w:val="939598"/>
          <w:spacing w:val="-22"/>
          <w:w w:val="90"/>
          <w:sz w:val="14"/>
        </w:rPr>
        <w:t> </w:t>
      </w:r>
      <w:r>
        <w:rPr>
          <w:rFonts w:ascii="ITC Avant Garde Gothic"/>
          <w:color w:val="939598"/>
          <w:w w:val="90"/>
          <w:sz w:val="14"/>
        </w:rPr>
        <w:t>of</w:t>
      </w:r>
      <w:r>
        <w:rPr>
          <w:rFonts w:ascii="ITC Avant Garde Gothic"/>
          <w:color w:val="939598"/>
          <w:spacing w:val="-22"/>
          <w:w w:val="90"/>
          <w:sz w:val="14"/>
        </w:rPr>
        <w:t> </w:t>
      </w:r>
      <w:r>
        <w:rPr>
          <w:rFonts w:ascii="ITC Avant Garde Gothic"/>
          <w:color w:val="939598"/>
          <w:w w:val="90"/>
          <w:sz w:val="14"/>
        </w:rPr>
        <w:t>Interest</w:t>
      </w:r>
    </w:p>
    <w:p>
      <w:pPr>
        <w:pStyle w:val="BodyText"/>
        <w:spacing w:before="5"/>
        <w:rPr>
          <w:rFonts w:ascii="ITC Avant Garde Gothic"/>
          <w:sz w:val="11"/>
          <w:u w:val="none"/>
        </w:rPr>
      </w:pPr>
      <w:r>
        <w:rPr>
          <w:u w:val="none"/>
        </w:rPr>
        <w:br w:type="column"/>
      </w:r>
      <w:r>
        <w:rPr>
          <w:rFonts w:ascii="ITC Avant Garde Gothic"/>
          <w:sz w:val="11"/>
          <w:u w:val="none"/>
        </w:rPr>
      </w:r>
    </w:p>
    <w:p>
      <w:pPr>
        <w:spacing w:before="0"/>
        <w:ind w:left="138" w:right="0" w:firstLine="0"/>
        <w:jc w:val="left"/>
        <w:rPr>
          <w:sz w:val="11"/>
        </w:rPr>
      </w:pPr>
      <w:r>
        <w:rPr>
          <w:color w:val="636466"/>
          <w:sz w:val="11"/>
        </w:rPr>
        <w:t>Page 35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80" w:bottom="280" w:left="940" w:right="960"/>
          <w:cols w:num="2" w:equalWidth="0">
            <w:col w:w="3744" w:space="5892"/>
            <w:col w:w="704"/>
          </w:cols>
        </w:sectPr>
      </w:pPr>
    </w:p>
    <w:p>
      <w:pPr>
        <w:pStyle w:val="Heading2"/>
        <w:spacing w:before="73"/>
        <w:ind w:left="120"/>
      </w:pPr>
      <w:r>
        <w:rPr>
          <w:color w:val="221F1F"/>
        </w:rPr>
        <w:t>If corporate/business/real estate matter, who is the:</w:t>
      </w:r>
    </w:p>
    <w:p>
      <w:pPr>
        <w:pStyle w:val="BodyText"/>
        <w:rPr>
          <w:b/>
          <w:sz w:val="22"/>
          <w:u w:val="none"/>
        </w:rPr>
      </w:pPr>
    </w:p>
    <w:p>
      <w:pPr>
        <w:pStyle w:val="BodyText"/>
        <w:spacing w:before="10"/>
        <w:rPr>
          <w:b/>
          <w:sz w:val="16"/>
          <w:u w:val="none"/>
        </w:rPr>
      </w:pPr>
    </w:p>
    <w:p>
      <w:pPr>
        <w:pStyle w:val="BodyText"/>
        <w:tabs>
          <w:tab w:pos="10016" w:val="left" w:leader="none"/>
        </w:tabs>
        <w:spacing w:line="360" w:lineRule="auto"/>
        <w:ind w:left="420" w:right="300"/>
        <w:jc w:val="both"/>
        <w:rPr>
          <w:u w:val="none"/>
        </w:rPr>
      </w:pPr>
      <w:r>
        <w:rPr>
          <w:color w:val="221F1F"/>
          <w:u w:val="none"/>
        </w:rPr>
        <w:t>Owner(s)/spouse(s)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Buyer(s)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Partner(s)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Seller(s)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Officer(s)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Directors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Shareholder(s)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Subsidiaries/affiliates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Key</w:t>
      </w:r>
      <w:r>
        <w:rPr>
          <w:color w:val="221F1F"/>
          <w:spacing w:val="-7"/>
          <w:u w:val="none"/>
        </w:rPr>
        <w:t> </w:t>
      </w:r>
      <w:r>
        <w:rPr>
          <w:color w:val="221F1F"/>
          <w:u w:val="none"/>
        </w:rPr>
        <w:t>employees</w:t>
      </w:r>
      <w:r>
        <w:rPr>
          <w:color w:val="221F1F"/>
          <w:u w:val="single" w:color="211E1E"/>
        </w:rPr>
        <w:t> </w:t>
        <w:tab/>
      </w:r>
      <w:r>
        <w:rPr>
          <w:color w:val="221F1F"/>
          <w:w w:val="1"/>
          <w:u w:val="single" w:color="211E1E"/>
        </w:rPr>
        <w:t> </w:t>
      </w:r>
      <w:r>
        <w:rPr>
          <w:color w:val="221F1F"/>
          <w:u w:val="none"/>
        </w:rPr>
        <w:t> Property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address(es)</w:t>
      </w:r>
      <w:r>
        <w:rPr>
          <w:color w:val="221F1F"/>
          <w:spacing w:val="1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w w:val="1"/>
          <w:u w:val="single" w:color="211E1E"/>
        </w:rPr>
        <w:t> </w:t>
      </w:r>
      <w:r>
        <w:rPr>
          <w:color w:val="221F1F"/>
          <w:u w:val="none"/>
        </w:rPr>
        <w:t> Any opposing party in</w:t>
      </w:r>
      <w:r>
        <w:rPr>
          <w:color w:val="221F1F"/>
          <w:spacing w:val="-9"/>
          <w:u w:val="none"/>
        </w:rPr>
        <w:t> </w:t>
      </w:r>
      <w:r>
        <w:rPr>
          <w:color w:val="221F1F"/>
          <w:u w:val="none"/>
        </w:rPr>
        <w:t>a</w:t>
      </w:r>
      <w:r>
        <w:rPr>
          <w:color w:val="221F1F"/>
          <w:spacing w:val="-3"/>
          <w:u w:val="none"/>
        </w:rPr>
        <w:t> </w:t>
      </w:r>
      <w:r>
        <w:rPr>
          <w:color w:val="221F1F"/>
          <w:spacing w:val="2"/>
          <w:u w:val="none"/>
        </w:rPr>
        <w:t>transaction</w:t>
      </w:r>
      <w:r>
        <w:rPr>
          <w:color w:val="221F1F"/>
          <w:u w:val="single" w:color="211E1E"/>
        </w:rPr>
        <w:t> </w:t>
        <w:tab/>
      </w:r>
      <w:r>
        <w:rPr>
          <w:color w:val="221F1F"/>
          <w:w w:val="1"/>
          <w:u w:val="single" w:color="211E1E"/>
        </w:rPr>
        <w:t> </w:t>
      </w:r>
      <w:r>
        <w:rPr>
          <w:color w:val="221F1F"/>
          <w:u w:val="none"/>
        </w:rPr>
        <w:t> Other attorneys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involved </w:t>
      </w:r>
      <w:r>
        <w:rPr>
          <w:color w:val="221F1F"/>
          <w:spacing w:val="-21"/>
          <w:u w:val="none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6"/>
        <w:rPr>
          <w:sz w:val="19"/>
          <w:u w:val="none"/>
        </w:rPr>
      </w:pPr>
    </w:p>
    <w:p>
      <w:pPr>
        <w:pStyle w:val="Heading2"/>
        <w:ind w:left="120"/>
      </w:pPr>
      <w:r>
        <w:rPr>
          <w:color w:val="221F1F"/>
        </w:rPr>
        <w:t>If probate matter, who is the:</w:t>
      </w:r>
    </w:p>
    <w:p>
      <w:pPr>
        <w:pStyle w:val="BodyText"/>
        <w:tabs>
          <w:tab w:pos="10017" w:val="left" w:leader="none"/>
        </w:tabs>
        <w:spacing w:line="360" w:lineRule="auto" w:before="115"/>
        <w:ind w:left="420" w:right="300"/>
        <w:jc w:val="both"/>
        <w:rPr>
          <w:u w:val="none"/>
        </w:rPr>
      </w:pPr>
      <w:r>
        <w:rPr>
          <w:color w:val="221F1F"/>
          <w:u w:val="none"/>
        </w:rPr>
        <w:t>Deceased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Spouse/child(ren)/heir(s)/legatee(s)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Succession</w:t>
      </w:r>
      <w:r>
        <w:rPr>
          <w:color w:val="221F1F"/>
          <w:spacing w:val="-1"/>
          <w:u w:val="none"/>
        </w:rPr>
        <w:t> </w:t>
      </w:r>
      <w:r>
        <w:rPr>
          <w:color w:val="221F1F"/>
          <w:u w:val="none"/>
        </w:rPr>
        <w:t>representative</w:t>
      </w:r>
      <w:r>
        <w:rPr>
          <w:color w:val="221F1F"/>
          <w:spacing w:val="-32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 Attorney for</w:t>
      </w:r>
      <w:r>
        <w:rPr>
          <w:color w:val="221F1F"/>
          <w:spacing w:val="-1"/>
          <w:u w:val="none"/>
        </w:rPr>
        <w:t> </w:t>
      </w:r>
      <w:r>
        <w:rPr>
          <w:color w:val="221F1F"/>
          <w:u w:val="none"/>
        </w:rPr>
        <w:t>succession</w:t>
      </w:r>
      <w:r>
        <w:rPr>
          <w:color w:val="221F1F"/>
          <w:spacing w:val="-1"/>
          <w:u w:val="none"/>
        </w:rPr>
        <w:t> </w:t>
      </w:r>
      <w:r>
        <w:rPr>
          <w:color w:val="221F1F"/>
          <w:u w:val="none"/>
        </w:rPr>
        <w:t>representative</w:t>
      </w:r>
      <w:r>
        <w:rPr>
          <w:color w:val="221F1F"/>
          <w:spacing w:val="24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 Other attorneys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involved </w:t>
      </w:r>
      <w:r>
        <w:rPr>
          <w:color w:val="221F1F"/>
          <w:spacing w:val="-21"/>
          <w:u w:val="none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spacing w:before="5"/>
        <w:rPr>
          <w:sz w:val="21"/>
          <w:u w:val="none"/>
        </w:rPr>
      </w:pPr>
    </w:p>
    <w:p>
      <w:pPr>
        <w:pStyle w:val="Heading2"/>
        <w:spacing w:before="94"/>
        <w:ind w:left="120"/>
      </w:pPr>
      <w:r>
        <w:rPr>
          <w:color w:val="221F1F"/>
        </w:rPr>
        <w:t>If worker’s compensation matter, who is the:</w:t>
      </w:r>
    </w:p>
    <w:p>
      <w:pPr>
        <w:pStyle w:val="BodyText"/>
        <w:tabs>
          <w:tab w:pos="10016" w:val="left" w:leader="none"/>
        </w:tabs>
        <w:spacing w:line="360" w:lineRule="auto" w:before="115"/>
        <w:ind w:left="420" w:right="300"/>
        <w:jc w:val="both"/>
        <w:rPr>
          <w:u w:val="none"/>
        </w:rPr>
      </w:pPr>
      <w:r>
        <w:rPr>
          <w:color w:val="221F1F"/>
          <w:u w:val="none"/>
        </w:rPr>
        <w:t>Injured</w:t>
      </w:r>
      <w:r>
        <w:rPr>
          <w:color w:val="221F1F"/>
          <w:spacing w:val="-6"/>
          <w:u w:val="none"/>
        </w:rPr>
        <w:t> </w:t>
      </w:r>
      <w:r>
        <w:rPr>
          <w:color w:val="221F1F"/>
          <w:u w:val="none"/>
        </w:rPr>
        <w:t>worker 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w w:val="1"/>
          <w:u w:val="single" w:color="211E1E"/>
        </w:rPr>
        <w:t> </w:t>
      </w:r>
      <w:r>
        <w:rPr>
          <w:color w:val="221F1F"/>
          <w:u w:val="none"/>
        </w:rPr>
        <w:t> Employer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Insurer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Other attorneys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involved </w:t>
      </w:r>
      <w:r>
        <w:rPr>
          <w:color w:val="221F1F"/>
          <w:spacing w:val="-21"/>
          <w:u w:val="none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spacing w:before="5"/>
        <w:rPr>
          <w:sz w:val="21"/>
          <w:u w:val="none"/>
        </w:rPr>
      </w:pPr>
    </w:p>
    <w:p>
      <w:pPr>
        <w:pStyle w:val="Heading2"/>
        <w:spacing w:before="93"/>
        <w:ind w:left="120"/>
      </w:pPr>
      <w:r>
        <w:rPr>
          <w:color w:val="221F1F"/>
        </w:rPr>
        <w:t>If estate planning matter, who is the:</w:t>
      </w:r>
    </w:p>
    <w:p>
      <w:pPr>
        <w:pStyle w:val="BodyText"/>
        <w:tabs>
          <w:tab w:pos="10016" w:val="left" w:leader="none"/>
        </w:tabs>
        <w:spacing w:line="360" w:lineRule="auto" w:before="115"/>
        <w:ind w:left="420" w:right="300"/>
        <w:jc w:val="both"/>
        <w:rPr>
          <w:u w:val="none"/>
        </w:rPr>
      </w:pPr>
      <w:r>
        <w:rPr>
          <w:color w:val="221F1F"/>
          <w:u w:val="none"/>
        </w:rPr>
        <w:t>Testator/testatrix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Spouse/child(ren)/heir(s)/legatee(s)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</w:t>
      </w:r>
      <w:r>
        <w:rPr>
          <w:color w:val="221F1F"/>
          <w:spacing w:val="3"/>
          <w:u w:val="none"/>
        </w:rPr>
        <w:t>Trustee</w:t>
      </w:r>
      <w:r>
        <w:rPr>
          <w:color w:val="221F1F"/>
          <w:spacing w:val="3"/>
          <w:u w:val="single" w:color="211E1E"/>
        </w:rPr>
        <w:tab/>
      </w:r>
      <w:r>
        <w:rPr>
          <w:color w:val="221F1F"/>
          <w:u w:val="none"/>
        </w:rPr>
        <w:t> Other attorneys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involved </w:t>
      </w:r>
      <w:r>
        <w:rPr>
          <w:color w:val="221F1F"/>
          <w:spacing w:val="-21"/>
          <w:u w:val="none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4"/>
        <w:rPr>
          <w:sz w:val="27"/>
          <w:u w:val="none"/>
        </w:rPr>
      </w:pPr>
    </w:p>
    <w:p>
      <w:pPr>
        <w:pStyle w:val="Heading1"/>
        <w:spacing w:before="100"/>
      </w:pPr>
      <w:r>
        <w:rPr>
          <w:color w:val="231F20"/>
        </w:rPr>
        <w:t>Continued</w:t>
      </w:r>
    </w:p>
    <w:p>
      <w:pPr>
        <w:pStyle w:val="BodyText"/>
        <w:spacing w:before="3"/>
        <w:rPr>
          <w:rFonts w:ascii="AvantGarde Bk BT"/>
          <w:b/>
          <w:sz w:val="29"/>
          <w:u w:val="none"/>
        </w:rPr>
      </w:pPr>
    </w:p>
    <w:p>
      <w:pPr>
        <w:pStyle w:val="BodyText"/>
        <w:spacing w:line="20" w:lineRule="exact"/>
        <w:ind w:left="103"/>
        <w:rPr>
          <w:rFonts w:ascii="AvantGarde Bk BT"/>
          <w:sz w:val="2"/>
          <w:u w:val="none"/>
        </w:rPr>
      </w:pPr>
      <w:r>
        <w:rPr>
          <w:rFonts w:ascii="AvantGarde Bk BT"/>
          <w:sz w:val="2"/>
          <w:u w:val="none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AvantGarde Bk BT"/>
          <w:sz w:val="2"/>
          <w:u w:val="none"/>
        </w:rPr>
      </w:r>
    </w:p>
    <w:p>
      <w:pPr>
        <w:spacing w:after="0" w:line="20" w:lineRule="exact"/>
        <w:rPr>
          <w:rFonts w:ascii="AvantGarde Bk BT"/>
          <w:sz w:val="2"/>
        </w:rPr>
        <w:sectPr>
          <w:pgSz w:w="12240" w:h="15840"/>
          <w:pgMar w:top="1280" w:bottom="280" w:left="960" w:right="960"/>
        </w:sectPr>
      </w:pPr>
    </w:p>
    <w:p>
      <w:pPr>
        <w:pStyle w:val="BodyText"/>
        <w:spacing w:before="8"/>
        <w:rPr>
          <w:rFonts w:ascii="AvantGarde Bk BT"/>
          <w:b/>
          <w:sz w:val="11"/>
          <w:u w:val="none"/>
        </w:rPr>
      </w:pPr>
    </w:p>
    <w:p>
      <w:pPr>
        <w:spacing w:before="0"/>
        <w:ind w:left="249" w:right="0" w:firstLine="0"/>
        <w:jc w:val="left"/>
        <w:rPr>
          <w:sz w:val="12"/>
        </w:rPr>
      </w:pPr>
      <w:r>
        <w:rPr>
          <w:color w:val="636466"/>
          <w:sz w:val="12"/>
        </w:rPr>
        <w:t>Page 36</w:t>
      </w:r>
    </w:p>
    <w:p>
      <w:pPr>
        <w:spacing w:line="169" w:lineRule="exact" w:before="0"/>
        <w:ind w:left="249" w:right="0" w:firstLine="0"/>
        <w:jc w:val="left"/>
        <w:rPr>
          <w:rFonts w:ascii="ITC Avant Garde Gothic"/>
          <w:sz w:val="14"/>
        </w:rPr>
      </w:pPr>
      <w:r>
        <w:rPr/>
        <w:br w:type="column"/>
      </w: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50"/>
        <w:ind w:left="2163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90"/>
          <w:sz w:val="14"/>
        </w:rPr>
        <w:t>CHAPTER 2 </w:t>
      </w:r>
      <w:r>
        <w:rPr>
          <w:rFonts w:ascii="ITC Avant Garde Gothic"/>
          <w:color w:val="939598"/>
          <w:w w:val="90"/>
          <w:sz w:val="14"/>
        </w:rPr>
        <w:t>Conflicts of Interest</w:t>
      </w:r>
    </w:p>
    <w:p>
      <w:pPr>
        <w:spacing w:after="0"/>
        <w:jc w:val="left"/>
        <w:rPr>
          <w:rFonts w:ascii="ITC Avant Garde Gothic"/>
          <w:sz w:val="14"/>
        </w:rPr>
        <w:sectPr>
          <w:type w:val="continuous"/>
          <w:pgSz w:w="12240" w:h="15840"/>
          <w:pgMar w:top="1280" w:bottom="280" w:left="960" w:right="960"/>
          <w:cols w:num="2" w:equalWidth="0">
            <w:col w:w="697" w:space="5590"/>
            <w:col w:w="4033"/>
          </w:cols>
        </w:sectPr>
      </w:pPr>
    </w:p>
    <w:p>
      <w:pPr>
        <w:pStyle w:val="BodyText"/>
        <w:spacing w:before="3"/>
        <w:rPr>
          <w:rFonts w:ascii="ITC Avant Garde Gothic"/>
          <w:sz w:val="2"/>
          <w:u w:val="none"/>
        </w:rPr>
      </w:pPr>
    </w:p>
    <w:p>
      <w:pPr>
        <w:pStyle w:val="BodyText"/>
        <w:spacing w:line="20" w:lineRule="exact"/>
        <w:ind w:left="103"/>
        <w:rPr>
          <w:rFonts w:ascii="ITC Avant Garde Gothic"/>
          <w:sz w:val="2"/>
          <w:u w:val="none"/>
        </w:rPr>
      </w:pPr>
      <w:r>
        <w:rPr>
          <w:rFonts w:ascii="ITC Avant Garde Gothic"/>
          <w:sz w:val="2"/>
          <w:u w:val="none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  <w:u w:val="none"/>
        </w:rPr>
      </w:r>
    </w:p>
    <w:p>
      <w:pPr>
        <w:spacing w:after="0" w:line="20" w:lineRule="exact"/>
        <w:rPr>
          <w:rFonts w:ascii="ITC Avant Garde Gothic"/>
          <w:sz w:val="2"/>
        </w:rPr>
        <w:sectPr>
          <w:type w:val="continuous"/>
          <w:pgSz w:w="12240" w:h="15840"/>
          <w:pgMar w:top="1280" w:bottom="280" w:left="960" w:right="960"/>
        </w:sectPr>
      </w:pPr>
    </w:p>
    <w:p>
      <w:pPr>
        <w:pStyle w:val="Heading2"/>
        <w:spacing w:before="73"/>
      </w:pPr>
      <w:r>
        <w:rPr>
          <w:color w:val="221F1F"/>
        </w:rPr>
        <w:t>If criminal matter, who is the:</w:t>
      </w:r>
    </w:p>
    <w:p>
      <w:pPr>
        <w:pStyle w:val="BodyText"/>
        <w:tabs>
          <w:tab w:pos="10036" w:val="left" w:leader="none"/>
        </w:tabs>
        <w:spacing w:line="360" w:lineRule="auto" w:before="115"/>
        <w:ind w:left="440" w:right="280"/>
        <w:jc w:val="both"/>
        <w:rPr>
          <w:u w:val="none"/>
        </w:rPr>
      </w:pPr>
      <w:r>
        <w:rPr>
          <w:color w:val="221F1F"/>
          <w:u w:val="none"/>
        </w:rPr>
        <w:t>Accused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Victim(s)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Witness(es)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Co-Defendant(s)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Other attorneys/prosecutors</w:t>
      </w:r>
      <w:r>
        <w:rPr>
          <w:color w:val="221F1F"/>
          <w:spacing w:val="-27"/>
          <w:u w:val="none"/>
        </w:rPr>
        <w:t> </w:t>
      </w:r>
      <w:r>
        <w:rPr>
          <w:color w:val="221F1F"/>
          <w:u w:val="none"/>
        </w:rPr>
        <w:t>involved </w:t>
      </w:r>
      <w:r>
        <w:rPr>
          <w:color w:val="221F1F"/>
          <w:spacing w:val="-9"/>
          <w:u w:val="none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spacing w:before="5"/>
        <w:rPr>
          <w:sz w:val="21"/>
          <w:u w:val="none"/>
        </w:rPr>
      </w:pPr>
    </w:p>
    <w:p>
      <w:pPr>
        <w:pStyle w:val="Heading2"/>
        <w:spacing w:before="93"/>
      </w:pPr>
      <w:r>
        <w:rPr>
          <w:color w:val="221F1F"/>
        </w:rPr>
        <w:t>If bankruptcy matter, who is the:</w:t>
      </w:r>
    </w:p>
    <w:p>
      <w:pPr>
        <w:pStyle w:val="BodyText"/>
        <w:tabs>
          <w:tab w:pos="10037" w:val="left" w:leader="none"/>
        </w:tabs>
        <w:spacing w:line="360" w:lineRule="auto" w:before="115"/>
        <w:ind w:left="440" w:right="280"/>
        <w:jc w:val="both"/>
        <w:rPr>
          <w:u w:val="none"/>
        </w:rPr>
      </w:pPr>
      <w:r>
        <w:rPr>
          <w:color w:val="221F1F"/>
          <w:u w:val="none"/>
        </w:rPr>
        <w:t>Client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Creditor(s)</w:t>
      </w:r>
      <w:r>
        <w:rPr>
          <w:color w:val="221F1F"/>
          <w:u w:val="single" w:color="211E1E"/>
        </w:rPr>
        <w:tab/>
      </w:r>
      <w:r>
        <w:rPr>
          <w:color w:val="221F1F"/>
          <w:u w:val="none"/>
        </w:rPr>
        <w:t> </w:t>
      </w:r>
      <w:r>
        <w:rPr>
          <w:color w:val="221F1F"/>
          <w:spacing w:val="3"/>
          <w:u w:val="none"/>
        </w:rPr>
        <w:t>Spouse</w:t>
      </w:r>
      <w:r>
        <w:rPr>
          <w:color w:val="221F1F"/>
          <w:spacing w:val="3"/>
          <w:u w:val="single" w:color="211E1E"/>
        </w:rPr>
        <w:tab/>
      </w:r>
      <w:r>
        <w:rPr>
          <w:color w:val="221F1F"/>
          <w:u w:val="none"/>
        </w:rPr>
        <w:t> Other attorneys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involved </w:t>
      </w:r>
      <w:r>
        <w:rPr>
          <w:color w:val="221F1F"/>
          <w:spacing w:val="-21"/>
          <w:u w:val="none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7"/>
        <w:rPr>
          <w:sz w:val="19"/>
          <w:u w:val="none"/>
        </w:rPr>
      </w:pPr>
    </w:p>
    <w:p>
      <w:pPr>
        <w:pStyle w:val="Heading2"/>
      </w:pPr>
      <w:r>
        <w:rPr>
          <w:color w:val="221F1F"/>
        </w:rPr>
        <w:t>Results of Search</w:t>
      </w:r>
    </w:p>
    <w:p>
      <w:pPr>
        <w:pStyle w:val="BodyText"/>
        <w:tabs>
          <w:tab w:pos="4796" w:val="left" w:leader="none"/>
          <w:tab w:pos="10037" w:val="left" w:leader="none"/>
        </w:tabs>
        <w:spacing w:line="360" w:lineRule="auto" w:before="115"/>
        <w:ind w:left="140" w:right="279"/>
        <w:rPr>
          <w:u w:val="none"/>
        </w:rPr>
      </w:pPr>
      <w:r>
        <w:rPr>
          <w:color w:val="221F1F"/>
          <w:u w:val="none"/>
        </w:rPr>
        <w:t>Conflict System Search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none"/>
        </w:rPr>
        <w:t>done</w:t>
      </w:r>
      <w:r>
        <w:rPr>
          <w:color w:val="221F1F"/>
          <w:spacing w:val="-3"/>
          <w:u w:val="none"/>
        </w:rPr>
        <w:t> </w:t>
      </w:r>
      <w:r>
        <w:rPr>
          <w:color w:val="221F1F"/>
          <w:u w:val="none"/>
        </w:rPr>
        <w:t>by: 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single" w:color="211E1E"/>
        </w:rPr>
        <w:t> </w:t>
        <w:tab/>
        <w:tab/>
      </w:r>
      <w:r>
        <w:rPr>
          <w:color w:val="221F1F"/>
          <w:u w:val="none"/>
        </w:rPr>
        <w:t> Title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Relationship to</w:t>
      </w:r>
      <w:r>
        <w:rPr>
          <w:color w:val="221F1F"/>
          <w:spacing w:val="-8"/>
          <w:u w:val="none"/>
        </w:rPr>
        <w:t> </w:t>
      </w:r>
      <w:r>
        <w:rPr>
          <w:color w:val="221F1F"/>
          <w:u w:val="none"/>
        </w:rPr>
        <w:t>firm</w:t>
      </w:r>
      <w:r>
        <w:rPr>
          <w:color w:val="221F1F"/>
          <w:spacing w:val="23"/>
          <w:u w:val="none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spacing w:before="5"/>
        <w:rPr>
          <w:sz w:val="21"/>
          <w:u w:val="none"/>
        </w:rPr>
      </w:pPr>
    </w:p>
    <w:p>
      <w:pPr>
        <w:pStyle w:val="Heading2"/>
        <w:spacing w:before="94"/>
      </w:pPr>
      <w:r>
        <w:rPr>
          <w:color w:val="221F1F"/>
        </w:rPr>
        <w:t>Instructions:</w:t>
      </w:r>
    </w:p>
    <w:p>
      <w:pPr>
        <w:pStyle w:val="BodyText"/>
        <w:tabs>
          <w:tab w:pos="10039" w:val="left" w:leader="none"/>
        </w:tabs>
        <w:spacing w:line="360" w:lineRule="auto" w:before="116"/>
        <w:ind w:left="405" w:right="100" w:hanging="11"/>
        <w:rPr>
          <w:u w:val="none"/>
        </w:rPr>
      </w:pPr>
      <w:r>
        <w:rPr/>
        <w:pict>
          <v:rect style="position:absolute;margin-left:54.5pt;margin-top:7.911311pt;width:6.7pt;height:6.7pt;mso-position-horizontal-relative:page;mso-position-vertical-relative:paragraph;z-index:1216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4.5pt;margin-top:25.28631pt;width:6.7pt;height:6.7pt;mso-position-horizontal-relative:page;mso-position-vertical-relative:paragraph;z-index:1240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4.5pt;margin-top:42.661312pt;width:6.7pt;height:6.7pt;mso-position-horizontal-relative:page;mso-position-vertical-relative:paragraph;z-index:1264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4.5pt;margin-top:94.786308pt;width:6.7pt;height:6.7pt;mso-position-horizontal-relative:page;mso-position-vertical-relative:paragraph;z-index:1288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4.5pt;margin-top:112.161308pt;width:6.7pt;height:6.7pt;mso-position-horizontal-relative:page;mso-position-vertical-relative:paragraph;z-index:1312" filled="false" stroked="true" strokeweight="1.0pt" strokecolor="#231f20">
            <v:stroke dashstyle="solid"/>
            <w10:wrap type="none"/>
          </v:rect>
        </w:pict>
      </w:r>
      <w:r>
        <w:rPr>
          <w:color w:val="221F1F"/>
          <w:spacing w:val="-3"/>
          <w:u w:val="none"/>
        </w:rPr>
        <w:t>Duplicate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none"/>
        </w:rPr>
        <w:t>of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this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form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and</w:t>
      </w:r>
      <w:r>
        <w:rPr>
          <w:color w:val="221F1F"/>
          <w:spacing w:val="-11"/>
          <w:u w:val="none"/>
        </w:rPr>
        <w:t> </w:t>
      </w:r>
      <w:r>
        <w:rPr>
          <w:color w:val="221F1F"/>
          <w:spacing w:val="-3"/>
          <w:u w:val="none"/>
        </w:rPr>
        <w:t>attached</w:t>
      </w:r>
      <w:r>
        <w:rPr>
          <w:color w:val="221F1F"/>
          <w:spacing w:val="-11"/>
          <w:u w:val="none"/>
        </w:rPr>
        <w:t> </w:t>
      </w:r>
      <w:r>
        <w:rPr>
          <w:color w:val="221F1F"/>
          <w:spacing w:val="-3"/>
          <w:u w:val="none"/>
        </w:rPr>
        <w:t>Conflicts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none"/>
        </w:rPr>
        <w:t>Search</w:t>
      </w:r>
      <w:r>
        <w:rPr>
          <w:color w:val="221F1F"/>
          <w:spacing w:val="-11"/>
          <w:u w:val="none"/>
        </w:rPr>
        <w:t> </w:t>
      </w:r>
      <w:r>
        <w:rPr>
          <w:color w:val="221F1F"/>
          <w:spacing w:val="-3"/>
          <w:u w:val="none"/>
        </w:rPr>
        <w:t>Results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Memo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routed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to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and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signed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by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none"/>
        </w:rPr>
        <w:t>all</w:t>
      </w:r>
      <w:r>
        <w:rPr>
          <w:color w:val="221F1F"/>
          <w:spacing w:val="-11"/>
          <w:u w:val="none"/>
        </w:rPr>
        <w:t> </w:t>
      </w:r>
      <w:r>
        <w:rPr>
          <w:color w:val="221F1F"/>
          <w:spacing w:val="-3"/>
          <w:u w:val="none"/>
        </w:rPr>
        <w:t>attorneys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none"/>
        </w:rPr>
        <w:t>and</w:t>
      </w:r>
      <w:r>
        <w:rPr>
          <w:color w:val="221F1F"/>
          <w:spacing w:val="-11"/>
          <w:u w:val="none"/>
        </w:rPr>
        <w:t> </w:t>
      </w:r>
      <w:r>
        <w:rPr>
          <w:color w:val="221F1F"/>
          <w:spacing w:val="-2"/>
          <w:u w:val="none"/>
        </w:rPr>
        <w:t>staff. </w:t>
      </w:r>
      <w:r>
        <w:rPr>
          <w:color w:val="221F1F"/>
          <w:u w:val="none"/>
        </w:rPr>
        <w:t>No conflict found; entered as new client into conflict system and engagement letter</w:t>
      </w:r>
      <w:r>
        <w:rPr>
          <w:color w:val="221F1F"/>
          <w:spacing w:val="-33"/>
          <w:u w:val="none"/>
        </w:rPr>
        <w:t> </w:t>
      </w:r>
      <w:r>
        <w:rPr>
          <w:color w:val="221F1F"/>
          <w:u w:val="none"/>
        </w:rPr>
        <w:t>sent</w:t>
      </w:r>
      <w:r>
        <w:rPr>
          <w:color w:val="221F1F"/>
          <w:spacing w:val="-3"/>
          <w:u w:val="none"/>
        </w:rPr>
        <w:t> </w:t>
      </w:r>
      <w:r>
        <w:rPr>
          <w:color w:val="221F1F"/>
          <w:u w:val="none"/>
        </w:rPr>
        <w:t>by </w:t>
      </w:r>
      <w:r>
        <w:rPr>
          <w:color w:val="221F1F"/>
          <w:spacing w:val="-27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 Conflict found, analyzed, and client accepted (explain</w:t>
      </w:r>
      <w:r>
        <w:rPr>
          <w:color w:val="221F1F"/>
          <w:spacing w:val="-33"/>
          <w:u w:val="none"/>
        </w:rPr>
        <w:t> </w:t>
      </w:r>
      <w:r>
        <w:rPr>
          <w:color w:val="221F1F"/>
          <w:u w:val="none"/>
        </w:rPr>
        <w:t>reasons)</w:t>
      </w:r>
    </w:p>
    <w:p>
      <w:pPr>
        <w:pStyle w:val="BodyText"/>
        <w:rPr>
          <w:sz w:val="14"/>
          <w:u w:val="none"/>
        </w:rPr>
      </w:pPr>
      <w:r>
        <w:rPr/>
        <w:pict>
          <v:line style="position:absolute;mso-position-horizontal-relative:page;mso-position-vertical-relative:paragraph;z-index:1120;mso-wrap-distance-left:0;mso-wrap-distance-right:0" from="70.680pt,10.336307pt" to="548.840023pt,10.336307pt" stroked="true" strokeweight=".51pt" strokecolor="#211e1e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70.680pt,27.711306pt" to="548.840023pt,27.711306pt" stroked="true" strokeweight=".51pt" strokecolor="#211e1e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3"/>
          <w:u w:val="none"/>
        </w:rPr>
      </w:pPr>
    </w:p>
    <w:p>
      <w:pPr>
        <w:pStyle w:val="BodyText"/>
        <w:tabs>
          <w:tab w:pos="10037" w:val="left" w:leader="none"/>
        </w:tabs>
        <w:spacing w:line="360" w:lineRule="auto" w:before="107"/>
        <w:ind w:left="405" w:right="279"/>
        <w:rPr>
          <w:u w:val="none"/>
        </w:rPr>
      </w:pPr>
      <w:r>
        <w:rPr>
          <w:color w:val="221F1F"/>
          <w:u w:val="none"/>
        </w:rPr>
        <w:t>Engagement and Informed Consent letters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sent</w:t>
      </w:r>
      <w:r>
        <w:rPr>
          <w:color w:val="221F1F"/>
          <w:spacing w:val="-3"/>
          <w:u w:val="none"/>
        </w:rPr>
        <w:t> </w:t>
      </w:r>
      <w:r>
        <w:rPr>
          <w:color w:val="221F1F"/>
          <w:u w:val="none"/>
        </w:rPr>
        <w:t>by</w:t>
      </w:r>
      <w:r>
        <w:rPr>
          <w:color w:val="221F1F"/>
          <w:spacing w:val="-7"/>
          <w:u w:val="none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  <w:u w:val="none"/>
        </w:rPr>
        <w:t> Conflict found, client not accepted, non-engagement letter sent</w:t>
      </w:r>
      <w:r>
        <w:rPr>
          <w:color w:val="221F1F"/>
          <w:spacing w:val="-36"/>
          <w:u w:val="none"/>
        </w:rPr>
        <w:t> </w:t>
      </w:r>
      <w:r>
        <w:rPr>
          <w:color w:val="221F1F"/>
          <w:u w:val="none"/>
        </w:rPr>
        <w:t>by</w:t>
      </w:r>
      <w:r>
        <w:rPr>
          <w:color w:val="221F1F"/>
          <w:spacing w:val="-29"/>
          <w:u w:val="none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9"/>
        <w:rPr>
          <w:sz w:val="23"/>
          <w:u w:val="none"/>
        </w:rPr>
      </w:pPr>
    </w:p>
    <w:p>
      <w:pPr>
        <w:pStyle w:val="BodyText"/>
        <w:spacing w:line="20" w:lineRule="exact"/>
        <w:ind w:left="113"/>
        <w:rPr>
          <w:sz w:val="2"/>
          <w:u w:val="none"/>
        </w:rPr>
      </w:pPr>
      <w:r>
        <w:rPr>
          <w:sz w:val="2"/>
          <w:u w:val="none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1280" w:bottom="280" w:left="940" w:right="980"/>
        </w:sectPr>
      </w:pPr>
    </w:p>
    <w:p>
      <w:pPr>
        <w:spacing w:line="273" w:lineRule="auto" w:before="17"/>
        <w:ind w:left="146" w:right="0" w:hanging="7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Management </w:t>
      </w:r>
      <w:r>
        <w:rPr>
          <w:rFonts w:ascii="ITC Avant Garde Gothic Demi"/>
          <w:b/>
          <w:color w:val="636466"/>
          <w:w w:val="90"/>
          <w:sz w:val="14"/>
        </w:rPr>
        <w:t>CHAPTER</w:t>
      </w:r>
      <w:r>
        <w:rPr>
          <w:rFonts w:ascii="ITC Avant Garde Gothic Demi"/>
          <w:b/>
          <w:color w:val="636466"/>
          <w:spacing w:val="-22"/>
          <w:w w:val="90"/>
          <w:sz w:val="14"/>
        </w:rPr>
        <w:t> </w:t>
      </w:r>
      <w:r>
        <w:rPr>
          <w:rFonts w:ascii="ITC Avant Garde Gothic Demi"/>
          <w:b/>
          <w:color w:val="636466"/>
          <w:w w:val="90"/>
          <w:sz w:val="14"/>
        </w:rPr>
        <w:t>2</w:t>
      </w:r>
      <w:r>
        <w:rPr>
          <w:rFonts w:ascii="ITC Avant Garde Gothic Demi"/>
          <w:b/>
          <w:color w:val="636466"/>
          <w:spacing w:val="-18"/>
          <w:w w:val="90"/>
          <w:sz w:val="14"/>
        </w:rPr>
        <w:t> </w:t>
      </w:r>
      <w:r>
        <w:rPr>
          <w:rFonts w:ascii="ITC Avant Garde Gothic"/>
          <w:color w:val="939598"/>
          <w:w w:val="90"/>
          <w:sz w:val="14"/>
        </w:rPr>
        <w:t>Conflicts</w:t>
      </w:r>
      <w:r>
        <w:rPr>
          <w:rFonts w:ascii="ITC Avant Garde Gothic"/>
          <w:color w:val="939598"/>
          <w:spacing w:val="-22"/>
          <w:w w:val="90"/>
          <w:sz w:val="14"/>
        </w:rPr>
        <w:t> </w:t>
      </w:r>
      <w:r>
        <w:rPr>
          <w:rFonts w:ascii="ITC Avant Garde Gothic"/>
          <w:color w:val="939598"/>
          <w:w w:val="90"/>
          <w:sz w:val="14"/>
        </w:rPr>
        <w:t>of</w:t>
      </w:r>
      <w:r>
        <w:rPr>
          <w:rFonts w:ascii="ITC Avant Garde Gothic"/>
          <w:color w:val="939598"/>
          <w:spacing w:val="-22"/>
          <w:w w:val="90"/>
          <w:sz w:val="14"/>
        </w:rPr>
        <w:t> </w:t>
      </w:r>
      <w:r>
        <w:rPr>
          <w:rFonts w:ascii="ITC Avant Garde Gothic"/>
          <w:color w:val="939598"/>
          <w:w w:val="90"/>
          <w:sz w:val="14"/>
        </w:rPr>
        <w:t>Interest</w:t>
      </w:r>
    </w:p>
    <w:p>
      <w:pPr>
        <w:pStyle w:val="BodyText"/>
        <w:spacing w:before="5"/>
        <w:rPr>
          <w:rFonts w:ascii="ITC Avant Garde Gothic"/>
          <w:sz w:val="11"/>
          <w:u w:val="none"/>
        </w:rPr>
      </w:pPr>
      <w:r>
        <w:rPr>
          <w:u w:val="none"/>
        </w:rPr>
        <w:br w:type="column"/>
      </w:r>
      <w:r>
        <w:rPr>
          <w:rFonts w:ascii="ITC Avant Garde Gothic"/>
          <w:sz w:val="11"/>
          <w:u w:val="none"/>
        </w:rPr>
      </w:r>
    </w:p>
    <w:p>
      <w:pPr>
        <w:spacing w:before="0"/>
        <w:ind w:left="140" w:right="0" w:firstLine="0"/>
        <w:jc w:val="left"/>
        <w:rPr>
          <w:sz w:val="11"/>
        </w:rPr>
      </w:pPr>
      <w:r>
        <w:rPr>
          <w:color w:val="636466"/>
          <w:sz w:val="11"/>
        </w:rPr>
        <w:t>Page 37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80" w:bottom="280" w:left="940" w:right="980"/>
          <w:cols w:num="2" w:equalWidth="0">
            <w:col w:w="3744" w:space="5891"/>
            <w:col w:w="685"/>
          </w:cols>
        </w:sectPr>
      </w:pPr>
    </w:p>
    <w:p>
      <w:pPr>
        <w:pStyle w:val="BodyText"/>
        <w:spacing w:line="20" w:lineRule="exact"/>
        <w:ind w:left="113"/>
        <w:rPr>
          <w:sz w:val="2"/>
          <w:u w:val="none"/>
        </w:rPr>
      </w:pPr>
      <w:r>
        <w:rPr>
          <w:sz w:val="2"/>
          <w:u w:val="none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  <w:u w:val="none"/>
        </w:rPr>
      </w:r>
    </w:p>
    <w:sectPr>
      <w:type w:val="continuous"/>
      <w:pgSz w:w="12240" w:h="15840"/>
      <w:pgMar w:top="128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">
    <w:altName w:val="ITC Avant Garde Gothic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40" w:hanging="300"/>
        <w:jc w:val="left"/>
      </w:pPr>
      <w:rPr>
        <w:rFonts w:hint="default" w:ascii="Helvetica" w:hAnsi="Helvetica" w:eastAsia="Helvetica" w:cs="Helvetica"/>
        <w:color w:val="221F1F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43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0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0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0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0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  <w:u w:val="single" w:color="000000"/>
    </w:rPr>
  </w:style>
  <w:style w:styleId="Heading1" w:type="paragraph">
    <w:name w:val="Heading 1"/>
    <w:basedOn w:val="Normal"/>
    <w:uiPriority w:val="1"/>
    <w:qFormat/>
    <w:pPr>
      <w:spacing w:before="83"/>
      <w:ind w:right="98"/>
      <w:jc w:val="right"/>
      <w:outlineLvl w:val="1"/>
    </w:pPr>
    <w:rPr>
      <w:rFonts w:ascii="AvantGarde Bk BT" w:hAnsi="AvantGarde Bk BT" w:eastAsia="AvantGarde Bk BT" w:cs="AvantGarde Bk BT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Helvetica" w:hAnsi="Helvetica" w:eastAsia="Helvetica" w:cs="Helvetic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440" w:hanging="300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2017-04-05T12:41:37Z</dcterms:created>
  <dcterms:modified xsi:type="dcterms:W3CDTF">2017-04-05T12:41:37Z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