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2102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Sample Email Communication Letter</w:t>
      </w:r>
    </w:p>
    <w:p>
      <w:pPr>
        <w:pStyle w:val="BodyText"/>
        <w:rPr>
          <w:rFonts w:ascii="AvantGarde Bk BT"/>
          <w:b/>
        </w:rPr>
      </w:pPr>
    </w:p>
    <w:p>
      <w:pPr>
        <w:pStyle w:val="BodyText"/>
        <w:rPr>
          <w:rFonts w:ascii="AvantGarde Bk BT"/>
          <w:b/>
        </w:rPr>
      </w:pPr>
    </w:p>
    <w:p>
      <w:pPr>
        <w:pStyle w:val="BodyText"/>
        <w:spacing w:before="7"/>
        <w:rPr>
          <w:rFonts w:ascii="AvantGarde Bk BT"/>
          <w:b/>
          <w:sz w:val="15"/>
        </w:rPr>
      </w:pPr>
    </w:p>
    <w:p>
      <w:pPr>
        <w:pStyle w:val="BodyText"/>
        <w:spacing w:before="90"/>
        <w:ind w:left="190"/>
      </w:pPr>
      <w:r>
        <w:rPr>
          <w:color w:val="221F1F"/>
        </w:rPr>
        <w:t>June 20, 20—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/>
        <w:ind w:left="190" w:right="7988"/>
      </w:pPr>
      <w:r>
        <w:rPr>
          <w:color w:val="221F1F"/>
          <w:spacing w:val="-4"/>
        </w:rPr>
        <w:t>Mr.    </w:t>
      </w:r>
      <w:r>
        <w:rPr>
          <w:color w:val="221F1F"/>
        </w:rPr>
        <w:t>John    J.    Client 123  Main  Street Anytown,</w:t>
      </w:r>
      <w:r>
        <w:rPr>
          <w:color w:val="221F1F"/>
          <w:spacing w:val="-31"/>
        </w:rPr>
        <w:t> </w:t>
      </w:r>
      <w:r>
        <w:rPr>
          <w:color w:val="221F1F"/>
        </w:rPr>
        <w:t>Louisiana</w:t>
      </w:r>
      <w:r>
        <w:rPr>
          <w:color w:val="221F1F"/>
          <w:spacing w:val="-31"/>
        </w:rPr>
        <w:t> </w:t>
      </w:r>
      <w:r>
        <w:rPr>
          <w:color w:val="221F1F"/>
        </w:rPr>
        <w:t>45678</w:t>
      </w:r>
    </w:p>
    <w:p>
      <w:pPr>
        <w:pStyle w:val="BodyText"/>
        <w:spacing w:before="10"/>
      </w:pPr>
    </w:p>
    <w:p>
      <w:pPr>
        <w:pStyle w:val="BodyText"/>
        <w:ind w:left="190"/>
      </w:pPr>
      <w:r>
        <w:rPr>
          <w:color w:val="221F1F"/>
        </w:rPr>
        <w:t>Dear Mr. Client: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90" w:right="232" w:hanging="1"/>
        <w:jc w:val="both"/>
      </w:pPr>
      <w:r>
        <w:rPr>
          <w:color w:val="221F1F"/>
        </w:rPr>
        <w:t>Please</w:t>
      </w:r>
      <w:r>
        <w:rPr>
          <w:color w:val="221F1F"/>
          <w:spacing w:val="-12"/>
        </w:rPr>
        <w:t> </w:t>
      </w:r>
      <w:r>
        <w:rPr>
          <w:color w:val="221F1F"/>
        </w:rPr>
        <w:t>send</w:t>
      </w:r>
      <w:r>
        <w:rPr>
          <w:color w:val="221F1F"/>
          <w:spacing w:val="-9"/>
        </w:rPr>
        <w:t> </w:t>
      </w:r>
      <w:r>
        <w:rPr>
          <w:color w:val="221F1F"/>
        </w:rPr>
        <w:t>me</w:t>
      </w:r>
      <w:r>
        <w:rPr>
          <w:color w:val="221F1F"/>
          <w:spacing w:val="-12"/>
        </w:rPr>
        <w:t> </w:t>
      </w:r>
      <w:r>
        <w:rPr>
          <w:color w:val="221F1F"/>
        </w:rPr>
        <w:t>a</w:t>
      </w:r>
      <w:r>
        <w:rPr>
          <w:color w:val="221F1F"/>
          <w:spacing w:val="-12"/>
        </w:rPr>
        <w:t> </w:t>
      </w:r>
      <w:r>
        <w:rPr>
          <w:color w:val="221F1F"/>
        </w:rPr>
        <w:t>reply</w:t>
      </w:r>
      <w:r>
        <w:rPr>
          <w:color w:val="221F1F"/>
          <w:spacing w:val="-15"/>
        </w:rPr>
        <w:t> </w:t>
      </w:r>
      <w:r>
        <w:rPr>
          <w:color w:val="221F1F"/>
        </w:rPr>
        <w:t>to</w:t>
      </w:r>
      <w:r>
        <w:rPr>
          <w:color w:val="221F1F"/>
          <w:spacing w:val="-11"/>
        </w:rPr>
        <w:t> </w:t>
      </w:r>
      <w:r>
        <w:rPr>
          <w:color w:val="221F1F"/>
        </w:rPr>
        <w:t>this</w:t>
      </w:r>
      <w:r>
        <w:rPr>
          <w:color w:val="221F1F"/>
          <w:spacing w:val="-12"/>
        </w:rPr>
        <w:t> </w:t>
      </w:r>
      <w:r>
        <w:rPr>
          <w:color w:val="221F1F"/>
        </w:rPr>
        <w:t>e-mail</w:t>
      </w:r>
      <w:r>
        <w:rPr>
          <w:color w:val="221F1F"/>
          <w:spacing w:val="-12"/>
        </w:rPr>
        <w:t> </w:t>
      </w:r>
      <w:r>
        <w:rPr>
          <w:color w:val="221F1F"/>
        </w:rPr>
        <w:t>so</w:t>
      </w:r>
      <w:r>
        <w:rPr>
          <w:color w:val="221F1F"/>
          <w:spacing w:val="-11"/>
        </w:rPr>
        <w:t> </w:t>
      </w:r>
      <w:r>
        <w:rPr>
          <w:color w:val="221F1F"/>
        </w:rPr>
        <w:t>that</w:t>
      </w:r>
      <w:r>
        <w:rPr>
          <w:color w:val="221F1F"/>
          <w:spacing w:val="-12"/>
        </w:rPr>
        <w:t> </w:t>
      </w:r>
      <w:r>
        <w:rPr>
          <w:color w:val="221F1F"/>
        </w:rPr>
        <w:t>I</w:t>
      </w:r>
      <w:r>
        <w:rPr>
          <w:color w:val="221F1F"/>
          <w:spacing w:val="-12"/>
        </w:rPr>
        <w:t> </w:t>
      </w:r>
      <w:r>
        <w:rPr>
          <w:color w:val="221F1F"/>
        </w:rPr>
        <w:t>can</w:t>
      </w:r>
      <w:r>
        <w:rPr>
          <w:color w:val="221F1F"/>
          <w:spacing w:val="-13"/>
        </w:rPr>
        <w:t> </w:t>
      </w:r>
      <w:r>
        <w:rPr>
          <w:color w:val="221F1F"/>
        </w:rPr>
        <w:t>be</w:t>
      </w:r>
      <w:r>
        <w:rPr>
          <w:color w:val="221F1F"/>
          <w:spacing w:val="-12"/>
        </w:rPr>
        <w:t> </w:t>
      </w:r>
      <w:r>
        <w:rPr>
          <w:color w:val="221F1F"/>
        </w:rPr>
        <w:t>sure</w:t>
      </w:r>
      <w:r>
        <w:rPr>
          <w:color w:val="221F1F"/>
          <w:spacing w:val="-12"/>
        </w:rPr>
        <w:t> </w:t>
      </w:r>
      <w:r>
        <w:rPr>
          <w:color w:val="221F1F"/>
        </w:rPr>
        <w:t>that</w:t>
      </w:r>
      <w:r>
        <w:rPr>
          <w:color w:val="221F1F"/>
          <w:spacing w:val="-10"/>
        </w:rPr>
        <w:t> </w:t>
      </w:r>
      <w:r>
        <w:rPr>
          <w:color w:val="221F1F"/>
        </w:rPr>
        <w:t>I</w:t>
      </w:r>
      <w:r>
        <w:rPr>
          <w:color w:val="221F1F"/>
          <w:spacing w:val="-12"/>
        </w:rPr>
        <w:t> </w:t>
      </w:r>
      <w:r>
        <w:rPr>
          <w:color w:val="221F1F"/>
        </w:rPr>
        <w:t>have</w:t>
      </w:r>
      <w:r>
        <w:rPr>
          <w:color w:val="221F1F"/>
          <w:spacing w:val="-10"/>
        </w:rPr>
        <w:t> </w:t>
      </w:r>
      <w:r>
        <w:rPr>
          <w:color w:val="221F1F"/>
        </w:rPr>
        <w:t>your</w:t>
      </w:r>
      <w:r>
        <w:rPr>
          <w:color w:val="221F1F"/>
          <w:spacing w:val="-12"/>
        </w:rPr>
        <w:t> </w:t>
      </w:r>
      <w:r>
        <w:rPr>
          <w:color w:val="221F1F"/>
        </w:rPr>
        <w:t>correct</w:t>
      </w:r>
      <w:r>
        <w:rPr>
          <w:color w:val="221F1F"/>
          <w:spacing w:val="-12"/>
        </w:rPr>
        <w:t> </w:t>
      </w:r>
      <w:r>
        <w:rPr>
          <w:color w:val="221F1F"/>
        </w:rPr>
        <w:t>e-mail</w:t>
      </w:r>
      <w:r>
        <w:rPr>
          <w:color w:val="221F1F"/>
          <w:spacing w:val="-12"/>
        </w:rPr>
        <w:t> </w:t>
      </w:r>
      <w:r>
        <w:rPr>
          <w:color w:val="221F1F"/>
        </w:rPr>
        <w:t>address</w:t>
      </w:r>
      <w:r>
        <w:rPr>
          <w:color w:val="221F1F"/>
          <w:spacing w:val="-12"/>
        </w:rPr>
        <w:t> </w:t>
      </w:r>
      <w:r>
        <w:rPr>
          <w:color w:val="221F1F"/>
        </w:rPr>
        <w:t>before</w:t>
      </w:r>
      <w:r>
        <w:rPr>
          <w:color w:val="221F1F"/>
          <w:spacing w:val="-12"/>
        </w:rPr>
        <w:t> </w:t>
      </w:r>
      <w:r>
        <w:rPr>
          <w:color w:val="221F1F"/>
        </w:rPr>
        <w:t>I</w:t>
      </w:r>
      <w:r>
        <w:rPr>
          <w:color w:val="221F1F"/>
          <w:spacing w:val="-12"/>
        </w:rPr>
        <w:t> </w:t>
      </w:r>
      <w:r>
        <w:rPr>
          <w:color w:val="221F1F"/>
        </w:rPr>
        <w:t>transmit</w:t>
      </w:r>
      <w:r>
        <w:rPr>
          <w:color w:val="221F1F"/>
          <w:spacing w:val="-12"/>
        </w:rPr>
        <w:t> </w:t>
      </w:r>
      <w:r>
        <w:rPr>
          <w:color w:val="221F1F"/>
        </w:rPr>
        <w:t>anything</w:t>
      </w:r>
      <w:r>
        <w:rPr>
          <w:color w:val="221F1F"/>
          <w:spacing w:val="-11"/>
        </w:rPr>
        <w:t> </w:t>
      </w:r>
      <w:r>
        <w:rPr>
          <w:color w:val="221F1F"/>
        </w:rPr>
        <w:t>via e-mail. Also, as previously discussed, e-mail is not secure. If you are concerned about the security of our communications, please</w:t>
      </w:r>
      <w:r>
        <w:rPr>
          <w:color w:val="221F1F"/>
          <w:spacing w:val="-21"/>
        </w:rPr>
        <w:t> </w:t>
      </w:r>
      <w:r>
        <w:rPr>
          <w:color w:val="221F1F"/>
        </w:rPr>
        <w:t>contact</w:t>
      </w:r>
      <w:r>
        <w:rPr>
          <w:color w:val="221F1F"/>
          <w:spacing w:val="-22"/>
        </w:rPr>
        <w:t> </w:t>
      </w:r>
      <w:r>
        <w:rPr>
          <w:color w:val="221F1F"/>
        </w:rPr>
        <w:t>me</w:t>
      </w:r>
      <w:r>
        <w:rPr>
          <w:color w:val="221F1F"/>
          <w:spacing w:val="-21"/>
        </w:rPr>
        <w:t> </w:t>
      </w:r>
      <w:r>
        <w:rPr>
          <w:color w:val="221F1F"/>
        </w:rPr>
        <w:t>immediately</w:t>
      </w:r>
      <w:r>
        <w:rPr>
          <w:color w:val="221F1F"/>
          <w:spacing w:val="-25"/>
        </w:rPr>
        <w:t> </w:t>
      </w:r>
      <w:r>
        <w:rPr>
          <w:color w:val="221F1F"/>
        </w:rPr>
        <w:t>and</w:t>
      </w:r>
      <w:r>
        <w:rPr>
          <w:color w:val="221F1F"/>
          <w:spacing w:val="-21"/>
        </w:rPr>
        <w:t> </w:t>
      </w:r>
      <w:r>
        <w:rPr>
          <w:color w:val="221F1F"/>
        </w:rPr>
        <w:t>advise</w:t>
      </w:r>
      <w:r>
        <w:rPr>
          <w:color w:val="221F1F"/>
          <w:spacing w:val="-21"/>
        </w:rPr>
        <w:t> </w:t>
      </w:r>
      <w:r>
        <w:rPr>
          <w:color w:val="221F1F"/>
        </w:rPr>
        <w:t>me</w:t>
      </w:r>
      <w:r>
        <w:rPr>
          <w:color w:val="221F1F"/>
          <w:spacing w:val="-21"/>
        </w:rPr>
        <w:t> </w:t>
      </w:r>
      <w:r>
        <w:rPr>
          <w:color w:val="221F1F"/>
        </w:rPr>
        <w:t>not</w:t>
      </w:r>
      <w:r>
        <w:rPr>
          <w:color w:val="221F1F"/>
          <w:spacing w:val="-22"/>
        </w:rPr>
        <w:t> </w:t>
      </w:r>
      <w:r>
        <w:rPr>
          <w:color w:val="221F1F"/>
        </w:rPr>
        <w:t>to</w:t>
      </w:r>
      <w:r>
        <w:rPr>
          <w:color w:val="221F1F"/>
          <w:spacing w:val="-21"/>
        </w:rPr>
        <w:t> </w:t>
      </w:r>
      <w:r>
        <w:rPr>
          <w:color w:val="221F1F"/>
        </w:rPr>
        <w:t>transmit</w:t>
      </w:r>
      <w:r>
        <w:rPr>
          <w:color w:val="221F1F"/>
          <w:spacing w:val="-22"/>
        </w:rPr>
        <w:t> </w:t>
      </w:r>
      <w:r>
        <w:rPr>
          <w:color w:val="221F1F"/>
        </w:rPr>
        <w:t>correspondence</w:t>
      </w:r>
      <w:r>
        <w:rPr>
          <w:color w:val="221F1F"/>
          <w:spacing w:val="-21"/>
        </w:rPr>
        <w:t> </w:t>
      </w:r>
      <w:r>
        <w:rPr>
          <w:color w:val="221F1F"/>
        </w:rPr>
        <w:t>via</w:t>
      </w:r>
      <w:r>
        <w:rPr>
          <w:color w:val="221F1F"/>
          <w:spacing w:val="-23"/>
        </w:rPr>
        <w:t> </w:t>
      </w:r>
      <w:r>
        <w:rPr>
          <w:color w:val="221F1F"/>
        </w:rPr>
        <w:t>e-mail</w:t>
      </w:r>
      <w:r>
        <w:rPr>
          <w:color w:val="221F1F"/>
          <w:spacing w:val="-22"/>
        </w:rPr>
        <w:t> </w:t>
      </w:r>
      <w:r>
        <w:rPr>
          <w:color w:val="221F1F"/>
        </w:rPr>
        <w:t>in</w:t>
      </w:r>
      <w:r>
        <w:rPr>
          <w:color w:val="221F1F"/>
          <w:spacing w:val="-23"/>
        </w:rPr>
        <w:t> </w:t>
      </w:r>
      <w:r>
        <w:rPr>
          <w:color w:val="221F1F"/>
        </w:rPr>
        <w:t>the</w:t>
      </w:r>
      <w:r>
        <w:rPr>
          <w:color w:val="221F1F"/>
          <w:spacing w:val="-21"/>
        </w:rPr>
        <w:t> </w:t>
      </w:r>
      <w:r>
        <w:rPr>
          <w:color w:val="221F1F"/>
        </w:rPr>
        <w:t>future.</w:t>
      </w:r>
      <w:r>
        <w:rPr>
          <w:color w:val="221F1F"/>
          <w:spacing w:val="-21"/>
        </w:rPr>
        <w:t> </w:t>
      </w:r>
      <w:r>
        <w:rPr>
          <w:color w:val="221F1F"/>
        </w:rPr>
        <w:t>Otherwise,</w:t>
      </w:r>
      <w:r>
        <w:rPr>
          <w:color w:val="221F1F"/>
          <w:spacing w:val="-21"/>
        </w:rPr>
        <w:t> </w:t>
      </w:r>
      <w:r>
        <w:rPr>
          <w:color w:val="221F1F"/>
        </w:rPr>
        <w:t>I</w:t>
      </w:r>
      <w:r>
        <w:rPr>
          <w:color w:val="221F1F"/>
          <w:spacing w:val="-21"/>
        </w:rPr>
        <w:t> </w:t>
      </w:r>
      <w:r>
        <w:rPr>
          <w:color w:val="221F1F"/>
        </w:rPr>
        <w:t>will</w:t>
      </w:r>
      <w:r>
        <w:rPr>
          <w:color w:val="221F1F"/>
          <w:spacing w:val="-22"/>
        </w:rPr>
        <w:t> </w:t>
      </w:r>
      <w:r>
        <w:rPr>
          <w:color w:val="221F1F"/>
        </w:rPr>
        <w:t>continue to</w:t>
      </w:r>
      <w:r>
        <w:rPr>
          <w:color w:val="221F1F"/>
          <w:spacing w:val="-5"/>
        </w:rPr>
        <w:t> </w:t>
      </w:r>
      <w:r>
        <w:rPr>
          <w:color w:val="221F1F"/>
        </w:rPr>
        <w:t>assume</w:t>
      </w:r>
      <w:r>
        <w:rPr>
          <w:color w:val="221F1F"/>
          <w:spacing w:val="-6"/>
        </w:rPr>
        <w:t> </w:t>
      </w:r>
      <w:r>
        <w:rPr>
          <w:color w:val="221F1F"/>
        </w:rPr>
        <w:t>that</w:t>
      </w:r>
      <w:r>
        <w:rPr>
          <w:color w:val="221F1F"/>
          <w:spacing w:val="-4"/>
        </w:rPr>
        <w:t> </w:t>
      </w:r>
      <w:r>
        <w:rPr>
          <w:color w:val="221F1F"/>
        </w:rPr>
        <w:t>you</w:t>
      </w:r>
      <w:r>
        <w:rPr>
          <w:color w:val="221F1F"/>
          <w:spacing w:val="-8"/>
        </w:rPr>
        <w:t> </w:t>
      </w:r>
      <w:r>
        <w:rPr>
          <w:color w:val="221F1F"/>
        </w:rPr>
        <w:t>desire</w:t>
      </w:r>
      <w:r>
        <w:rPr>
          <w:color w:val="221F1F"/>
          <w:spacing w:val="-3"/>
        </w:rPr>
        <w:t> </w:t>
      </w:r>
      <w:r>
        <w:rPr>
          <w:color w:val="221F1F"/>
        </w:rPr>
        <w:t>for</w:t>
      </w:r>
      <w:r>
        <w:rPr>
          <w:color w:val="221F1F"/>
          <w:spacing w:val="-5"/>
        </w:rPr>
        <w:t> </w:t>
      </w:r>
      <w:r>
        <w:rPr>
          <w:color w:val="221F1F"/>
        </w:rPr>
        <w:t>me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5"/>
        </w:rPr>
        <w:t> </w:t>
      </w:r>
      <w:r>
        <w:rPr>
          <w:color w:val="221F1F"/>
        </w:rPr>
        <w:t>continue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5"/>
        </w:rPr>
        <w:t> </w:t>
      </w:r>
      <w:r>
        <w:rPr>
          <w:color w:val="221F1F"/>
        </w:rPr>
        <w:t>transmit</w:t>
      </w:r>
      <w:r>
        <w:rPr>
          <w:color w:val="221F1F"/>
          <w:spacing w:val="-7"/>
        </w:rPr>
        <w:t> </w:t>
      </w:r>
      <w:r>
        <w:rPr>
          <w:color w:val="221F1F"/>
        </w:rPr>
        <w:t>correspondence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you</w:t>
      </w:r>
      <w:r>
        <w:rPr>
          <w:color w:val="221F1F"/>
          <w:spacing w:val="-5"/>
        </w:rPr>
        <w:t> </w:t>
      </w:r>
      <w:r>
        <w:rPr>
          <w:color w:val="221F1F"/>
        </w:rPr>
        <w:t>via</w:t>
      </w:r>
      <w:r>
        <w:rPr>
          <w:color w:val="221F1F"/>
          <w:spacing w:val="-6"/>
        </w:rPr>
        <w:t> </w:t>
      </w:r>
      <w:r>
        <w:rPr>
          <w:color w:val="221F1F"/>
        </w:rPr>
        <w:t>e-mail.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90"/>
      </w:pPr>
      <w:r>
        <w:rPr>
          <w:color w:val="221F1F"/>
        </w:rPr>
        <w:t>All</w:t>
      </w:r>
      <w:r>
        <w:rPr>
          <w:color w:val="221F1F"/>
          <w:spacing w:val="-14"/>
        </w:rPr>
        <w:t> </w:t>
      </w:r>
      <w:r>
        <w:rPr>
          <w:color w:val="221F1F"/>
        </w:rPr>
        <w:t>future</w:t>
      </w:r>
      <w:r>
        <w:rPr>
          <w:color w:val="221F1F"/>
          <w:spacing w:val="-15"/>
        </w:rPr>
        <w:t> </w:t>
      </w:r>
      <w:r>
        <w:rPr>
          <w:color w:val="221F1F"/>
        </w:rPr>
        <w:t>correspondence</w:t>
      </w:r>
      <w:r>
        <w:rPr>
          <w:color w:val="221F1F"/>
          <w:spacing w:val="-16"/>
        </w:rPr>
        <w:t> </w:t>
      </w:r>
      <w:r>
        <w:rPr>
          <w:color w:val="221F1F"/>
        </w:rPr>
        <w:t>transmitted</w:t>
      </w:r>
      <w:r>
        <w:rPr>
          <w:color w:val="221F1F"/>
          <w:spacing w:val="-15"/>
        </w:rPr>
        <w:t> </w:t>
      </w:r>
      <w:r>
        <w:rPr>
          <w:color w:val="221F1F"/>
        </w:rPr>
        <w:t>via</w:t>
      </w:r>
      <w:r>
        <w:rPr>
          <w:color w:val="221F1F"/>
          <w:spacing w:val="-16"/>
        </w:rPr>
        <w:t> </w:t>
      </w:r>
      <w:r>
        <w:rPr>
          <w:color w:val="221F1F"/>
        </w:rPr>
        <w:t>e-mail</w:t>
      </w:r>
      <w:r>
        <w:rPr>
          <w:color w:val="221F1F"/>
          <w:spacing w:val="-14"/>
        </w:rPr>
        <w:t> </w:t>
      </w:r>
      <w:r>
        <w:rPr>
          <w:color w:val="221F1F"/>
        </w:rPr>
        <w:t>will</w:t>
      </w:r>
      <w:r>
        <w:rPr>
          <w:color w:val="221F1F"/>
          <w:spacing w:val="-16"/>
        </w:rPr>
        <w:t> </w:t>
      </w:r>
      <w:r>
        <w:rPr>
          <w:color w:val="221F1F"/>
        </w:rPr>
        <w:t>be</w:t>
      </w:r>
      <w:r>
        <w:rPr>
          <w:color w:val="221F1F"/>
          <w:spacing w:val="-16"/>
        </w:rPr>
        <w:t> </w:t>
      </w:r>
      <w:r>
        <w:rPr>
          <w:color w:val="221F1F"/>
        </w:rPr>
        <w:t>attached</w:t>
      </w:r>
      <w:r>
        <w:rPr>
          <w:color w:val="221F1F"/>
          <w:spacing w:val="-15"/>
        </w:rPr>
        <w:t> </w:t>
      </w:r>
      <w:r>
        <w:rPr>
          <w:color w:val="221F1F"/>
        </w:rPr>
        <w:t>in</w:t>
      </w:r>
      <w:r>
        <w:rPr>
          <w:color w:val="221F1F"/>
          <w:spacing w:val="-16"/>
        </w:rPr>
        <w:t> </w:t>
      </w:r>
      <w:r>
        <w:rPr>
          <w:color w:val="221F1F"/>
        </w:rPr>
        <w:t>an</w:t>
      </w:r>
      <w:r>
        <w:rPr>
          <w:color w:val="221F1F"/>
          <w:spacing w:val="-26"/>
        </w:rPr>
        <w:t> </w:t>
      </w:r>
      <w:r>
        <w:rPr>
          <w:color w:val="221F1F"/>
        </w:rPr>
        <w:t>Adobe</w:t>
      </w:r>
      <w:r>
        <w:rPr>
          <w:color w:val="221F1F"/>
          <w:spacing w:val="-16"/>
        </w:rPr>
        <w:t> </w:t>
      </w:r>
      <w:r>
        <w:rPr>
          <w:color w:val="221F1F"/>
        </w:rPr>
        <w:t>PDF</w:t>
      </w:r>
      <w:r>
        <w:rPr>
          <w:color w:val="221F1F"/>
          <w:spacing w:val="-16"/>
        </w:rPr>
        <w:t> </w:t>
      </w:r>
      <w:r>
        <w:rPr>
          <w:color w:val="221F1F"/>
        </w:rPr>
        <w:t>document</w:t>
      </w:r>
      <w:r>
        <w:rPr>
          <w:color w:val="221F1F"/>
          <w:spacing w:val="-16"/>
        </w:rPr>
        <w:t> </w:t>
      </w:r>
      <w:r>
        <w:rPr>
          <w:color w:val="221F1F"/>
        </w:rPr>
        <w:t>that</w:t>
      </w:r>
      <w:r>
        <w:rPr>
          <w:color w:val="221F1F"/>
          <w:spacing w:val="-16"/>
        </w:rPr>
        <w:t> </w:t>
      </w:r>
      <w:r>
        <w:rPr>
          <w:color w:val="221F1F"/>
        </w:rPr>
        <w:t>is</w:t>
      </w:r>
      <w:r>
        <w:rPr>
          <w:color w:val="221F1F"/>
          <w:spacing w:val="-16"/>
        </w:rPr>
        <w:t> </w:t>
      </w:r>
      <w:r>
        <w:rPr>
          <w:color w:val="221F1F"/>
        </w:rPr>
        <w:t>encrypted</w:t>
      </w:r>
      <w:r>
        <w:rPr>
          <w:color w:val="221F1F"/>
          <w:spacing w:val="-15"/>
        </w:rPr>
        <w:t> </w:t>
      </w:r>
      <w:r>
        <w:rPr>
          <w:color w:val="221F1F"/>
        </w:rPr>
        <w:t>and</w:t>
      </w:r>
      <w:r>
        <w:rPr>
          <w:color w:val="221F1F"/>
          <w:spacing w:val="-15"/>
        </w:rPr>
        <w:t> </w:t>
      </w:r>
      <w:r>
        <w:rPr>
          <w:color w:val="221F1F"/>
        </w:rPr>
        <w:t>password- protected</w:t>
      </w:r>
      <w:r>
        <w:rPr>
          <w:color w:val="221F1F"/>
          <w:spacing w:val="-18"/>
        </w:rPr>
        <w:t> </w:t>
      </w:r>
      <w:r>
        <w:rPr>
          <w:color w:val="221F1F"/>
        </w:rPr>
        <w:t>for</w:t>
      </w:r>
      <w:r>
        <w:rPr>
          <w:color w:val="221F1F"/>
          <w:spacing w:val="-16"/>
        </w:rPr>
        <w:t> </w:t>
      </w:r>
      <w:r>
        <w:rPr>
          <w:color w:val="221F1F"/>
        </w:rPr>
        <w:t>your</w:t>
      </w:r>
      <w:r>
        <w:rPr>
          <w:color w:val="221F1F"/>
          <w:spacing w:val="-16"/>
        </w:rPr>
        <w:t> </w:t>
      </w:r>
      <w:r>
        <w:rPr>
          <w:color w:val="221F1F"/>
        </w:rPr>
        <w:t>security.</w:t>
      </w:r>
      <w:r>
        <w:rPr>
          <w:color w:val="221F1F"/>
          <w:spacing w:val="-16"/>
        </w:rPr>
        <w:t> </w:t>
      </w:r>
      <w:r>
        <w:rPr>
          <w:color w:val="221F1F"/>
        </w:rPr>
        <w:t>If</w:t>
      </w:r>
      <w:r>
        <w:rPr>
          <w:color w:val="221F1F"/>
          <w:spacing w:val="-16"/>
        </w:rPr>
        <w:t> </w:t>
      </w:r>
      <w:r>
        <w:rPr>
          <w:color w:val="221F1F"/>
        </w:rPr>
        <w:t>you</w:t>
      </w:r>
      <w:r>
        <w:rPr>
          <w:color w:val="221F1F"/>
          <w:spacing w:val="-18"/>
        </w:rPr>
        <w:t> </w:t>
      </w:r>
      <w:r>
        <w:rPr>
          <w:color w:val="221F1F"/>
        </w:rPr>
        <w:t>cannot</w:t>
      </w:r>
      <w:r>
        <w:rPr>
          <w:color w:val="221F1F"/>
          <w:spacing w:val="-17"/>
        </w:rPr>
        <w:t> </w:t>
      </w:r>
      <w:r>
        <w:rPr>
          <w:color w:val="221F1F"/>
        </w:rPr>
        <w:t>remember</w:t>
      </w:r>
      <w:r>
        <w:rPr>
          <w:color w:val="221F1F"/>
          <w:spacing w:val="-16"/>
        </w:rPr>
        <w:t> </w:t>
      </w:r>
      <w:r>
        <w:rPr>
          <w:color w:val="221F1F"/>
        </w:rPr>
        <w:t>the</w:t>
      </w:r>
      <w:r>
        <w:rPr>
          <w:color w:val="221F1F"/>
          <w:spacing w:val="-17"/>
        </w:rPr>
        <w:t> </w:t>
      </w:r>
      <w:r>
        <w:rPr>
          <w:color w:val="221F1F"/>
        </w:rPr>
        <w:t>password</w:t>
      </w:r>
      <w:r>
        <w:rPr>
          <w:color w:val="221F1F"/>
          <w:spacing w:val="-16"/>
        </w:rPr>
        <w:t> </w:t>
      </w:r>
      <w:r>
        <w:rPr>
          <w:color w:val="221F1F"/>
        </w:rPr>
        <w:t>that</w:t>
      </w:r>
      <w:r>
        <w:rPr>
          <w:color w:val="221F1F"/>
          <w:spacing w:val="-17"/>
        </w:rPr>
        <w:t> </w:t>
      </w:r>
      <w:r>
        <w:rPr>
          <w:color w:val="221F1F"/>
        </w:rPr>
        <w:t>I</w:t>
      </w:r>
      <w:r>
        <w:rPr>
          <w:color w:val="221F1F"/>
          <w:spacing w:val="-19"/>
        </w:rPr>
        <w:t> </w:t>
      </w:r>
      <w:r>
        <w:rPr>
          <w:color w:val="221F1F"/>
        </w:rPr>
        <w:t>have</w:t>
      </w:r>
      <w:r>
        <w:rPr>
          <w:color w:val="221F1F"/>
          <w:spacing w:val="-17"/>
        </w:rPr>
        <w:t> </w:t>
      </w:r>
      <w:r>
        <w:rPr>
          <w:color w:val="221F1F"/>
        </w:rPr>
        <w:t>supplied</w:t>
      </w:r>
      <w:r>
        <w:rPr>
          <w:color w:val="221F1F"/>
          <w:spacing w:val="-16"/>
        </w:rPr>
        <w:t> </w:t>
      </w:r>
      <w:r>
        <w:rPr>
          <w:color w:val="221F1F"/>
        </w:rPr>
        <w:t>to</w:t>
      </w:r>
      <w:r>
        <w:rPr>
          <w:color w:val="221F1F"/>
          <w:spacing w:val="-16"/>
        </w:rPr>
        <w:t> </w:t>
      </w:r>
      <w:r>
        <w:rPr>
          <w:color w:val="221F1F"/>
        </w:rPr>
        <w:t>you,</w:t>
      </w:r>
      <w:r>
        <w:rPr>
          <w:color w:val="221F1F"/>
          <w:spacing w:val="-16"/>
        </w:rPr>
        <w:t> </w:t>
      </w:r>
      <w:r>
        <w:rPr>
          <w:color w:val="221F1F"/>
        </w:rPr>
        <w:t>please</w:t>
      </w:r>
      <w:r>
        <w:rPr>
          <w:color w:val="221F1F"/>
          <w:spacing w:val="-17"/>
        </w:rPr>
        <w:t> </w:t>
      </w:r>
      <w:r>
        <w:rPr>
          <w:color w:val="221F1F"/>
        </w:rPr>
        <w:t>contact</w:t>
      </w:r>
      <w:r>
        <w:rPr>
          <w:color w:val="221F1F"/>
          <w:spacing w:val="-15"/>
        </w:rPr>
        <w:t> </w:t>
      </w:r>
      <w:r>
        <w:rPr>
          <w:color w:val="221F1F"/>
        </w:rPr>
        <w:t>me</w:t>
      </w:r>
      <w:r>
        <w:rPr>
          <w:color w:val="221F1F"/>
          <w:spacing w:val="-17"/>
        </w:rPr>
        <w:t> </w:t>
      </w:r>
      <w:r>
        <w:rPr>
          <w:color w:val="221F1F"/>
        </w:rPr>
        <w:t>via</w:t>
      </w:r>
      <w:r>
        <w:rPr>
          <w:color w:val="221F1F"/>
          <w:spacing w:val="-17"/>
        </w:rPr>
        <w:t> </w:t>
      </w:r>
      <w:r>
        <w:rPr>
          <w:color w:val="221F1F"/>
        </w:rPr>
        <w:t>telephone.</w:t>
      </w:r>
    </w:p>
    <w:p>
      <w:pPr>
        <w:pStyle w:val="BodyText"/>
        <w:spacing w:before="11"/>
      </w:pPr>
    </w:p>
    <w:p>
      <w:pPr>
        <w:pStyle w:val="BodyText"/>
        <w:spacing w:line="499" w:lineRule="auto"/>
        <w:ind w:left="190" w:right="3862"/>
      </w:pPr>
      <w:r>
        <w:rPr>
          <w:color w:val="221F1F"/>
        </w:rPr>
        <w:t>Should you have any questions, please do not hesitate to contact me. Sincerely,</w:t>
      </w:r>
    </w:p>
    <w:p>
      <w:pPr>
        <w:pStyle w:val="BodyText"/>
        <w:spacing w:before="20"/>
        <w:ind w:left="190"/>
      </w:pPr>
      <w:r>
        <w:rPr>
          <w:color w:val="221F1F"/>
        </w:rPr>
        <w:t>FIRM NAME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56.52pt,12.703666pt" to="256.57pt,12.703666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ind w:left="190"/>
      </w:pPr>
      <w:r>
        <w:rPr>
          <w:color w:val="221F1F"/>
        </w:rPr>
        <w:t>Attorney Name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spacing w:before="17"/>
        <w:ind w:left="140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38"/>
        <w:ind w:left="131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CHAPTER 4 </w:t>
      </w:r>
      <w:r>
        <w:rPr>
          <w:rFonts w:ascii="ITC Avant Garde Gothic"/>
          <w:color w:val="939598"/>
          <w:w w:val="85"/>
          <w:sz w:val="14"/>
        </w:rPr>
        <w:t>Maintaining the Attorney-Client Relationship and Law Office  Procedure</w:t>
      </w:r>
    </w:p>
    <w:p>
      <w:pPr>
        <w:pStyle w:val="BodyText"/>
        <w:spacing w:before="5"/>
        <w:rPr>
          <w:rFonts w:ascii="ITC Avant Garde Gothic"/>
          <w:sz w:val="11"/>
        </w:rPr>
      </w:pPr>
      <w:r>
        <w:rPr/>
        <w:br w:type="column"/>
      </w:r>
      <w:r>
        <w:rPr>
          <w:rFonts w:ascii="ITC Avant Garde Gothic"/>
          <w:sz w:val="11"/>
        </w:rPr>
      </w:r>
    </w:p>
    <w:p>
      <w:pPr>
        <w:spacing w:before="0"/>
        <w:ind w:left="131" w:right="0" w:firstLine="0"/>
        <w:jc w:val="left"/>
        <w:rPr>
          <w:rFonts w:ascii="Helvetica"/>
          <w:sz w:val="11"/>
        </w:rPr>
      </w:pPr>
      <w:r>
        <w:rPr>
          <w:rFonts w:ascii="Helvetica"/>
          <w:color w:val="636466"/>
          <w:sz w:val="11"/>
        </w:rPr>
        <w:t>Page 79</w:t>
      </w:r>
    </w:p>
    <w:p>
      <w:pPr>
        <w:spacing w:after="0"/>
        <w:jc w:val="left"/>
        <w:rPr>
          <w:rFonts w:ascii="Helvetica"/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4920" w:space="4722"/>
            <w:col w:w="678"/>
          </w:cols>
        </w:sectPr>
      </w:pPr>
    </w:p>
    <w:p>
      <w:pPr>
        <w:pStyle w:val="BodyText"/>
        <w:spacing w:line="20" w:lineRule="exact"/>
        <w:ind w:left="113"/>
        <w:rPr>
          <w:rFonts w:ascii="Helvetica"/>
          <w:sz w:val="2"/>
        </w:rPr>
      </w:pPr>
      <w:r>
        <w:rPr>
          <w:rFonts w:ascii="Helvetica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Helvetica"/>
          <w:sz w:val="2"/>
        </w:rPr>
      </w:r>
    </w:p>
    <w:sectPr>
      <w:type w:val="continuous"/>
      <w:pgSz w:w="12240" w:h="15840"/>
      <w:pgMar w:top="128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2017-04-05T11:39:26Z</dcterms:created>
  <dcterms:modified xsi:type="dcterms:W3CDTF">2017-04-05T11:39:26Z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