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9"/>
        <w:ind w:left="3670" w:right="3630" w:firstLine="0"/>
        <w:jc w:val="center"/>
        <w:rPr>
          <w:rFonts w:ascii="AvantGarde Bk BT"/>
          <w:b/>
          <w:sz w:val="36"/>
        </w:rPr>
      </w:pPr>
      <w:r>
        <w:rPr>
          <w:rFonts w:ascii="AvantGarde Bk BT"/>
          <w:b/>
          <w:color w:val="231F20"/>
          <w:sz w:val="36"/>
        </w:rPr>
        <w:t>General Checklist</w:t>
      </w:r>
    </w:p>
    <w:p>
      <w:pPr>
        <w:pStyle w:val="BodyText"/>
        <w:tabs>
          <w:tab w:pos="3380" w:val="left" w:leader="none"/>
          <w:tab w:pos="3454" w:val="left" w:leader="none"/>
        </w:tabs>
        <w:spacing w:before="188"/>
        <w:ind w:left="140" w:right="6863"/>
      </w:pPr>
      <w:r>
        <w:rPr>
          <w:color w:val="231F20"/>
        </w:rPr>
        <w:t>File:</w:t>
      </w:r>
      <w:r>
        <w:rPr>
          <w:color w:val="231F20"/>
          <w:u w:val="single" w:color="221E1F"/>
        </w:rPr>
        <w:tab/>
        <w:tab/>
      </w:r>
      <w:r>
        <w:rPr>
          <w:color w:val="231F20"/>
        </w:rPr>
        <w:t> </w:t>
      </w:r>
      <w:r>
        <w:rPr>
          <w:color w:val="231F20"/>
          <w:spacing w:val="-3"/>
        </w:rPr>
        <w:t>Date</w:t>
      </w:r>
      <w:r>
        <w:rPr>
          <w:color w:val="231F20"/>
          <w:spacing w:val="-13"/>
        </w:rPr>
        <w:t> </w:t>
      </w:r>
      <w:r>
        <w:rPr>
          <w:color w:val="231F20"/>
        </w:rPr>
        <w:t>Opened:</w:t>
      </w:r>
      <w:r>
        <w:rPr>
          <w:color w:val="231F20"/>
          <w:spacing w:val="-5"/>
        </w:rPr>
        <w:t> </w:t>
      </w:r>
      <w:r>
        <w:rPr>
          <w:color w:val="231F20"/>
          <w:u w:val="single" w:color="221E1F"/>
        </w:rPr>
        <w:t> </w:t>
        <w:tab/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spacing w:before="100"/>
        <w:ind w:left="1119"/>
      </w:pPr>
      <w:r>
        <w:rPr/>
        <w:pict>
          <v:rect style="position:absolute;margin-left:90.5pt;margin-top:7.111742pt;width:6.7pt;height:6.7pt;mso-position-horizontal-relative:page;mso-position-vertical-relative:paragraph;z-index:1072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Rule out conflicts of interest.</w:t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spacing w:before="99"/>
        <w:ind w:left="1119"/>
      </w:pPr>
      <w:r>
        <w:rPr/>
        <w:pict>
          <v:rect style="position:absolute;margin-left:90.5pt;margin-top:7.061742pt;width:6.7pt;height:6.7pt;mso-position-horizontal-relative:page;mso-position-vertical-relative:paragraph;z-index:1096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Open file.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tabs>
          <w:tab w:pos="6726" w:val="left" w:leader="none"/>
        </w:tabs>
        <w:spacing w:before="100"/>
        <w:ind w:left="1119"/>
      </w:pPr>
      <w:r>
        <w:rPr/>
        <w:pict>
          <v:rect style="position:absolute;margin-left:90.5pt;margin-top:7.111742pt;width:6.7pt;height:6.7pt;mso-position-horizontal-relative:page;mso-position-vertical-relative:paragraph;z-index:1120" filled="false" stroked="true" strokeweight="1pt" strokecolor="#231f20">
            <v:stroke dashstyle="solid"/>
            <w10:wrap type="none"/>
          </v:rect>
        </w:pict>
      </w:r>
      <w:r>
        <w:rPr>
          <w:color w:val="231F20"/>
          <w:spacing w:val="-3"/>
        </w:rPr>
        <w:t>Calendar deadlines. </w:t>
      </w:r>
      <w:r>
        <w:rPr>
          <w:color w:val="231F20"/>
        </w:rPr>
        <w:t>Prescription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date?</w:t>
      </w:r>
      <w:r>
        <w:rPr>
          <w:color w:val="231F20"/>
          <w:spacing w:val="-4"/>
        </w:rPr>
        <w:t> </w:t>
      </w:r>
      <w:r>
        <w:rPr>
          <w:color w:val="231F20"/>
          <w:u w:val="single" w:color="221E1F"/>
        </w:rPr>
        <w:t> </w:t>
        <w:tab/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spacing w:before="99"/>
        <w:ind w:left="1119"/>
      </w:pPr>
      <w:r>
        <w:rPr/>
        <w:pict>
          <v:rect style="position:absolute;margin-left:90.5pt;margin-top:7.061742pt;width:6.7pt;height:6.7pt;mso-position-horizontal-relative:page;mso-position-vertical-relative:paragraph;z-index:1144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Send engagement letter.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spacing w:before="100"/>
        <w:ind w:left="1119"/>
      </w:pPr>
      <w:r>
        <w:rPr/>
        <w:pict>
          <v:rect style="position:absolute;margin-left:90.5pt;margin-top:7.111742pt;width:6.7pt;height:6.7pt;mso-position-horizontal-relative:page;mso-position-vertical-relative:paragraph;z-index:1168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Sign written fee agreement.</w:t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spacing w:before="99"/>
        <w:ind w:left="1119"/>
      </w:pPr>
      <w:r>
        <w:rPr/>
        <w:pict>
          <v:rect style="position:absolute;margin-left:90.5pt;margin-top:7.061742pt;width:6.7pt;height:6.7pt;mso-position-horizontal-relative:page;mso-position-vertical-relative:paragraph;z-index:1192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Make client trust account deposit.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spacing w:before="100"/>
        <w:ind w:left="1119"/>
      </w:pPr>
      <w:r>
        <w:rPr/>
        <w:pict>
          <v:rect style="position:absolute;margin-left:90.5pt;margin-top:7.111712pt;width:6.7pt;height:6.7pt;mso-position-horizontal-relative:page;mso-position-vertical-relative:paragraph;z-index:1216" filled="false" stroked="true" strokeweight="1.0pt" strokecolor="#231f20">
            <v:stroke dashstyle="solid"/>
            <w10:wrap type="none"/>
          </v:rect>
        </w:pict>
      </w:r>
      <w:r>
        <w:rPr>
          <w:color w:val="231F20"/>
        </w:rPr>
        <w:t>Investigate.</w:t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spacing w:before="99"/>
        <w:ind w:left="1119"/>
      </w:pPr>
      <w:r>
        <w:rPr/>
        <w:pict>
          <v:rect style="position:absolute;margin-left:90.5pt;margin-top:7.061712pt;width:6.7pt;height:6.7pt;mso-position-horizontal-relative:page;mso-position-vertical-relative:paragraph;z-index:1240" filled="false" stroked="true" strokeweight="1.0pt" strokecolor="#231f20">
            <v:stroke dashstyle="solid"/>
            <w10:wrap type="none"/>
          </v:rect>
        </w:pict>
      </w:r>
      <w:r>
        <w:rPr>
          <w:color w:val="231F20"/>
        </w:rPr>
        <w:t>Recommend action to client.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spacing w:before="100"/>
        <w:ind w:left="1119"/>
      </w:pPr>
      <w:r>
        <w:rPr/>
        <w:pict>
          <v:rect style="position:absolute;margin-left:90.5pt;margin-top:7.111712pt;width:6.7pt;height:6.7pt;mso-position-horizontal-relative:page;mso-position-vertical-relative:paragraph;z-index:1264" filled="false" stroked="true" strokeweight="1.0pt" strokecolor="#231f20">
            <v:stroke dashstyle="solid"/>
            <w10:wrap type="none"/>
          </v:rect>
        </w:pict>
      </w:r>
      <w:r>
        <w:rPr>
          <w:color w:val="231F20"/>
        </w:rPr>
        <w:t>Obtain client approval of action.</w:t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spacing w:before="99"/>
        <w:ind w:left="1119"/>
      </w:pPr>
      <w:r>
        <w:rPr/>
        <w:pict>
          <v:rect style="position:absolute;margin-left:90.5pt;margin-top:7.061712pt;width:6.7pt;height:6.7pt;mso-position-horizontal-relative:page;mso-position-vertical-relative:paragraph;z-index:1288" filled="false" stroked="true" strokeweight="1.0pt" strokecolor="#231f20">
            <v:stroke dashstyle="solid"/>
            <w10:wrap type="none"/>
          </v:rect>
        </w:pict>
      </w:r>
      <w:r>
        <w:rPr>
          <w:color w:val="231F20"/>
        </w:rPr>
        <w:t>Complete litigation or transaction.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spacing w:before="100"/>
        <w:ind w:left="1119"/>
      </w:pPr>
      <w:r>
        <w:rPr/>
        <w:pict>
          <v:rect style="position:absolute;margin-left:90.5pt;margin-top:7.111712pt;width:6.7pt;height:6.7pt;mso-position-horizontal-relative:page;mso-position-vertical-relative:paragraph;z-index:1312" filled="false" stroked="true" strokeweight="1.0pt" strokecolor="#231f20">
            <v:stroke dashstyle="solid"/>
            <w10:wrap type="none"/>
          </v:rect>
        </w:pict>
      </w:r>
      <w:r>
        <w:rPr>
          <w:color w:val="231F20"/>
        </w:rPr>
        <w:t>Update client.</w:t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spacing w:before="99"/>
        <w:ind w:left="1119"/>
      </w:pPr>
      <w:r>
        <w:rPr/>
        <w:pict>
          <v:rect style="position:absolute;margin-left:90.5pt;margin-top:7.061712pt;width:6.7pt;height:6.7pt;mso-position-horizontal-relative:page;mso-position-vertical-relative:paragraph;z-index:1336" filled="false" stroked="true" strokeweight="1.0pt" strokecolor="#231f20">
            <v:stroke dashstyle="solid"/>
            <w10:wrap type="none"/>
          </v:rect>
        </w:pict>
      </w:r>
      <w:r>
        <w:rPr>
          <w:color w:val="231F20"/>
        </w:rPr>
        <w:t>Do follow-up.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spacing w:before="100"/>
        <w:ind w:left="1119"/>
      </w:pPr>
      <w:r>
        <w:rPr/>
        <w:pict>
          <v:rect style="position:absolute;margin-left:90.5pt;margin-top:7.111712pt;width:6.7pt;height:6.7pt;mso-position-horizontal-relative:page;mso-position-vertical-relative:paragraph;z-index:1360" filled="false" stroked="true" strokeweight="1.0pt" strokecolor="#231f20">
            <v:stroke dashstyle="solid"/>
            <w10:wrap type="none"/>
          </v:rect>
        </w:pict>
      </w:r>
      <w:r>
        <w:rPr>
          <w:color w:val="231F20"/>
        </w:rPr>
        <w:t>Collect fees and expenses.</w:t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spacing w:before="99"/>
        <w:ind w:left="1119"/>
      </w:pPr>
      <w:r>
        <w:rPr/>
        <w:pict>
          <v:rect style="position:absolute;margin-left:90.5pt;margin-top:7.061712pt;width:6.7pt;height:6.7pt;mso-position-horizontal-relative:page;mso-position-vertical-relative:paragraph;z-index:1384" filled="false" stroked="true" strokeweight="1.0pt" strokecolor="#231f20">
            <v:stroke dashstyle="solid"/>
            <w10:wrap type="none"/>
          </v:rect>
        </w:pict>
      </w:r>
      <w:r>
        <w:rPr>
          <w:color w:val="231F20"/>
        </w:rPr>
        <w:t>Terminate representation ethically.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spacing w:before="100"/>
        <w:ind w:left="1119"/>
      </w:pPr>
      <w:r>
        <w:rPr/>
        <w:pict>
          <v:rect style="position:absolute;margin-left:90.5pt;margin-top:7.111712pt;width:6.7pt;height:6.7pt;mso-position-horizontal-relative:page;mso-position-vertical-relative:paragraph;z-index:1408" filled="false" stroked="true" strokeweight="1.0pt" strokecolor="#231f20">
            <v:stroke dashstyle="solid"/>
            <w10:wrap type="none"/>
          </v:rect>
        </w:pict>
      </w:r>
      <w:r>
        <w:rPr>
          <w:color w:val="231F20"/>
        </w:rPr>
        <w:t>Send trust accounting.</w:t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spacing w:before="99"/>
        <w:ind w:left="1119"/>
      </w:pPr>
      <w:r>
        <w:rPr/>
        <w:pict>
          <v:rect style="position:absolute;margin-left:90.5pt;margin-top:7.061712pt;width:6.7pt;height:6.7pt;mso-position-horizontal-relative:page;mso-position-vertical-relative:paragraph;z-index:1432" filled="false" stroked="true" strokeweight="1.0pt" strokecolor="#231f20">
            <v:stroke dashstyle="solid"/>
            <w10:wrap type="none"/>
          </v:rect>
        </w:pict>
      </w:r>
      <w:r>
        <w:rPr>
          <w:color w:val="231F20"/>
        </w:rPr>
        <w:t>Send disengagement and file surrender letter.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spacing w:before="100"/>
        <w:ind w:left="1119"/>
      </w:pPr>
      <w:r>
        <w:rPr/>
        <w:pict>
          <v:rect style="position:absolute;margin-left:90.5pt;margin-top:7.111712pt;width:6.7pt;height:6.7pt;mso-position-horizontal-relative:page;mso-position-vertical-relative:paragraph;z-index:1456" filled="false" stroked="true" strokeweight="1.0pt" strokecolor="#231f20">
            <v:stroke dashstyle="solid"/>
            <w10:wrap type="none"/>
          </v:rect>
        </w:pict>
      </w:r>
      <w:r>
        <w:rPr>
          <w:color w:val="231F20"/>
        </w:rPr>
        <w:t>Purge, close, surrender and archive file.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40"/>
      </w:pPr>
      <w:r>
        <w:rPr>
          <w:color w:val="231F20"/>
        </w:rPr>
        <w:t>Caveat: Supplement with detailed checklists!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  <w:pict>
          <v:group style="width:505.25pt;height:.5pt;mso-position-horizontal-relative:char;mso-position-vertical-relative:line" coordorigin="0,0" coordsize="10105,10">
            <v:line style="position:absolute" from="5,5" to="10099,5" stroked="true" strokeweight=".5pt" strokecolor="#636466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280" w:bottom="280" w:left="940" w:right="980"/>
        </w:sectPr>
      </w:pPr>
    </w:p>
    <w:p>
      <w:pPr>
        <w:spacing w:line="264" w:lineRule="auto" w:before="17"/>
        <w:ind w:left="115" w:right="0" w:firstLine="24"/>
        <w:jc w:val="left"/>
        <w:rPr>
          <w:rFonts w:ascii="ITC Avant Garde Gothic"/>
          <w:sz w:val="14"/>
        </w:rPr>
      </w:pPr>
      <w:r>
        <w:rPr>
          <w:rFonts w:ascii="ITC Avant Garde Gothic Demi"/>
          <w:b/>
          <w:color w:val="636466"/>
          <w:w w:val="85"/>
          <w:sz w:val="14"/>
        </w:rPr>
        <w:t>PRACTICE</w:t>
      </w:r>
      <w:r>
        <w:rPr>
          <w:rFonts w:ascii="ITC Avant Garde Gothic Demi"/>
          <w:b/>
          <w:color w:val="636466"/>
          <w:spacing w:val="-9"/>
          <w:w w:val="85"/>
          <w:sz w:val="14"/>
        </w:rPr>
        <w:t> </w:t>
      </w:r>
      <w:r>
        <w:rPr>
          <w:rFonts w:ascii="ITC Avant Garde Gothic Demi"/>
          <w:b/>
          <w:color w:val="636466"/>
          <w:w w:val="85"/>
          <w:sz w:val="14"/>
        </w:rPr>
        <w:t>AID</w:t>
      </w:r>
      <w:r>
        <w:rPr>
          <w:rFonts w:ascii="ITC Avant Garde Gothic Demi"/>
          <w:b/>
          <w:color w:val="636466"/>
          <w:spacing w:val="-9"/>
          <w:w w:val="85"/>
          <w:sz w:val="14"/>
        </w:rPr>
        <w:t> </w:t>
      </w:r>
      <w:r>
        <w:rPr>
          <w:rFonts w:ascii="ITC Avant Garde Gothic Demi"/>
          <w:b/>
          <w:color w:val="636466"/>
          <w:w w:val="85"/>
          <w:sz w:val="14"/>
        </w:rPr>
        <w:t>GUIDE:</w:t>
      </w:r>
      <w:r>
        <w:rPr>
          <w:rFonts w:ascii="ITC Avant Garde Gothic Demi"/>
          <w:b/>
          <w:color w:val="636466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The</w:t>
      </w:r>
      <w:r>
        <w:rPr>
          <w:rFonts w:ascii="ITC Avant Garde Gothic"/>
          <w:color w:val="939598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Essentials</w:t>
      </w:r>
      <w:r>
        <w:rPr>
          <w:rFonts w:ascii="ITC Avant Garde Gothic"/>
          <w:color w:val="939598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of</w:t>
      </w:r>
      <w:r>
        <w:rPr>
          <w:rFonts w:ascii="ITC Avant Garde Gothic"/>
          <w:color w:val="939598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Law</w:t>
      </w:r>
      <w:r>
        <w:rPr>
          <w:rFonts w:ascii="ITC Avant Garde Gothic"/>
          <w:color w:val="939598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Office</w:t>
      </w:r>
      <w:r>
        <w:rPr>
          <w:rFonts w:ascii="ITC Avant Garde Gothic"/>
          <w:color w:val="939598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Management </w:t>
      </w:r>
      <w:r>
        <w:rPr>
          <w:rFonts w:ascii="ITC Avant Garde Gothic Demi"/>
          <w:b/>
          <w:color w:val="636466"/>
          <w:w w:val="85"/>
          <w:sz w:val="14"/>
        </w:rPr>
        <w:t>CHAPTER 6 </w:t>
      </w:r>
      <w:r>
        <w:rPr>
          <w:rFonts w:ascii="ITC Avant Garde Gothic"/>
          <w:color w:val="939598"/>
          <w:w w:val="85"/>
          <w:sz w:val="14"/>
        </w:rPr>
        <w:t>Calendar</w:t>
      </w:r>
      <w:r>
        <w:rPr>
          <w:rFonts w:ascii="ITC Avant Garde Gothic"/>
          <w:color w:val="939598"/>
          <w:spacing w:val="23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Control</w:t>
      </w:r>
    </w:p>
    <w:p>
      <w:pPr>
        <w:pStyle w:val="BodyText"/>
        <w:spacing w:before="5"/>
        <w:rPr>
          <w:rFonts w:ascii="ITC Avant Garde Gothic"/>
          <w:sz w:val="11"/>
        </w:rPr>
      </w:pPr>
      <w:r>
        <w:rPr/>
        <w:br w:type="column"/>
      </w:r>
      <w:r>
        <w:rPr>
          <w:rFonts w:ascii="ITC Avant Garde Gothic"/>
          <w:sz w:val="11"/>
        </w:rPr>
      </w:r>
    </w:p>
    <w:p>
      <w:pPr>
        <w:spacing w:before="0"/>
        <w:ind w:left="115" w:right="0" w:firstLine="0"/>
        <w:jc w:val="left"/>
        <w:rPr>
          <w:sz w:val="11"/>
        </w:rPr>
      </w:pPr>
      <w:r>
        <w:rPr>
          <w:color w:val="636466"/>
          <w:sz w:val="11"/>
        </w:rPr>
        <w:t>Page 101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280" w:bottom="280" w:left="940" w:right="980"/>
          <w:cols w:num="2" w:equalWidth="0">
            <w:col w:w="3744" w:space="5854"/>
            <w:col w:w="722"/>
          </w:cols>
        </w:sectPr>
      </w:pPr>
    </w:p>
    <w:p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  <w:pict>
          <v:group style="width:505.25pt;height:.5pt;mso-position-horizontal-relative:char;mso-position-vertical-relative:line" coordorigin="0,0" coordsize="10105,10">
            <v:line style="position:absolute" from="5,5" to="10099,5" stroked="true" strokeweight=".5pt" strokecolor="#636466">
              <v:stroke dashstyle="solid"/>
            </v:line>
          </v:group>
        </w:pict>
      </w:r>
      <w:r>
        <w:rPr>
          <w:sz w:val="2"/>
        </w:rPr>
      </w:r>
    </w:p>
    <w:sectPr>
      <w:type w:val="continuous"/>
      <w:pgSz w:w="12240" w:h="15840"/>
      <w:pgMar w:top="1280" w:bottom="280" w:left="9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ITC Avant Garde Gothic Demi">
    <w:altName w:val="ITC Avant Garde Gothic Demi"/>
    <w:charset w:val="0"/>
    <w:family w:val="swiss"/>
    <w:pitch w:val="variable"/>
  </w:font>
  <w:font w:name="ITC Avant Garde Gothic">
    <w:altName w:val="ITC Avant Garde Gothic"/>
    <w:charset w:val="0"/>
    <w:family w:val="swiss"/>
    <w:pitch w:val="variable"/>
  </w:font>
  <w:font w:name="Helvetica">
    <w:altName w:val="Helvetica"/>
    <w:charset w:val="0"/>
    <w:family w:val="swiss"/>
    <w:pitch w:val="variable"/>
  </w:font>
  <w:font w:name="AvantGarde Bk BT">
    <w:altName w:val="AvantGarde Bk B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</w:rPr>
  </w:style>
  <w:style w:styleId="BodyText" w:type="paragraph">
    <w:name w:val="Body Text"/>
    <w:basedOn w:val="Normal"/>
    <w:uiPriority w:val="1"/>
    <w:qFormat/>
    <w:pPr/>
    <w:rPr>
      <w:rFonts w:ascii="Helvetica" w:hAnsi="Helvetica" w:eastAsia="Helvetica" w:cs="Helvetica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2017-04-05T11:23:23Z</dcterms:created>
  <dcterms:modified xsi:type="dcterms:W3CDTF">2017-04-05T11:23:23Z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2017-04-05T00:00:00Z</vt:filetime>
  </property>
</Properties>
</file>