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9"/>
        <w:ind w:left="1346" w:right="0" w:firstLine="0"/>
        <w:jc w:val="left"/>
        <w:rPr>
          <w:rFonts w:ascii="AvantGarde Bk BT"/>
          <w:b/>
          <w:sz w:val="36"/>
        </w:rPr>
      </w:pPr>
      <w:r>
        <w:rPr>
          <w:rFonts w:ascii="AvantGarde Bk BT"/>
          <w:b/>
          <w:color w:val="231F20"/>
          <w:sz w:val="36"/>
        </w:rPr>
        <w:t>Sample Disengagement Letter (Non-Payment)</w:t>
      </w:r>
    </w:p>
    <w:p>
      <w:pPr>
        <w:pStyle w:val="BodyText"/>
        <w:spacing w:before="4"/>
        <w:rPr>
          <w:rFonts w:ascii="AvantGarde Bk BT"/>
          <w:b/>
          <w:sz w:val="54"/>
        </w:rPr>
      </w:pPr>
    </w:p>
    <w:p>
      <w:pPr>
        <w:pStyle w:val="BodyText"/>
        <w:spacing w:before="1"/>
        <w:ind w:right="100"/>
        <w:jc w:val="right"/>
      </w:pPr>
      <w:r>
        <w:rPr>
          <w:color w:val="231F20"/>
        </w:rPr>
        <w:t>June 20, 20—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4939" w:val="left" w:leader="none"/>
        </w:tabs>
        <w:spacing w:line="249" w:lineRule="auto"/>
        <w:ind w:left="140" w:right="1925"/>
      </w:pPr>
      <w:r>
        <w:rPr>
          <w:color w:val="231F20"/>
        </w:rPr>
        <w:t>Ms. Jane J.</w:t>
      </w:r>
      <w:r>
        <w:rPr>
          <w:color w:val="231F20"/>
          <w:spacing w:val="-23"/>
        </w:rPr>
        <w:t> </w:t>
      </w:r>
      <w:r>
        <w:rPr>
          <w:color w:val="231F20"/>
        </w:rPr>
        <w:t>Former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Client</w:t>
        <w:tab/>
      </w:r>
      <w:r>
        <w:rPr>
          <w:color w:val="231F20"/>
          <w:spacing w:val="-3"/>
          <w:u w:val="single" w:color="231F20"/>
        </w:rPr>
        <w:t>Certified </w:t>
      </w:r>
      <w:r>
        <w:rPr>
          <w:color w:val="231F20"/>
          <w:u w:val="single" w:color="231F20"/>
        </w:rPr>
        <w:t>mail. </w:t>
      </w:r>
      <w:r>
        <w:rPr>
          <w:color w:val="231F20"/>
          <w:spacing w:val="-3"/>
          <w:u w:val="single" w:color="231F20"/>
        </w:rPr>
        <w:t>Return</w:t>
      </w:r>
      <w:r>
        <w:rPr>
          <w:color w:val="231F20"/>
          <w:spacing w:val="-36"/>
          <w:u w:val="single" w:color="231F20"/>
        </w:rPr>
        <w:t> </w:t>
      </w:r>
      <w:r>
        <w:rPr>
          <w:color w:val="231F20"/>
          <w:u w:val="single" w:color="231F20"/>
        </w:rPr>
        <w:t>receipt</w:t>
      </w:r>
      <w:r>
        <w:rPr>
          <w:color w:val="231F20"/>
          <w:spacing w:val="-14"/>
          <w:u w:val="single" w:color="231F20"/>
        </w:rPr>
        <w:t> </w:t>
      </w:r>
      <w:r>
        <w:rPr>
          <w:color w:val="231F20"/>
          <w:u w:val="single" w:color="231F20"/>
        </w:rPr>
        <w:t>requested.</w:t>
      </w:r>
      <w:r>
        <w:rPr>
          <w:color w:val="231F20"/>
          <w:spacing w:val="-2"/>
        </w:rPr>
        <w:t> </w:t>
      </w:r>
      <w:r>
        <w:rPr>
          <w:color w:val="231F20"/>
        </w:rPr>
        <w:t>123 Main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Street</w:t>
      </w:r>
    </w:p>
    <w:p>
      <w:pPr>
        <w:pStyle w:val="BodyText"/>
        <w:spacing w:line="231" w:lineRule="exact"/>
        <w:ind w:left="140"/>
        <w:jc w:val="both"/>
      </w:pPr>
      <w:r>
        <w:rPr>
          <w:color w:val="231F20"/>
        </w:rPr>
        <w:t>Anytown, Louisiana 45678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99" w:lineRule="auto" w:before="1"/>
        <w:ind w:left="140" w:right="6334" w:firstLine="480"/>
      </w:pPr>
      <w:r>
        <w:rPr>
          <w:color w:val="231F20"/>
        </w:rPr>
        <w:t>RE: File Subject or Matter Description Dear Ms. Former Client:</w:t>
      </w:r>
    </w:p>
    <w:p>
      <w:pPr>
        <w:pStyle w:val="BodyText"/>
        <w:spacing w:line="249" w:lineRule="auto"/>
        <w:ind w:left="140" w:right="100"/>
        <w:jc w:val="both"/>
      </w:pPr>
      <w:r>
        <w:rPr>
          <w:color w:val="231F20"/>
        </w:rPr>
        <w:t>Thank you for </w:t>
      </w:r>
      <w:r>
        <w:rPr>
          <w:color w:val="231F20"/>
          <w:spacing w:val="-3"/>
        </w:rPr>
        <w:t>allowing </w:t>
      </w:r>
      <w:r>
        <w:rPr>
          <w:color w:val="231F20"/>
        </w:rPr>
        <w:t>us to be of service in the </w:t>
      </w:r>
      <w:r>
        <w:rPr>
          <w:color w:val="231F20"/>
          <w:spacing w:val="-3"/>
        </w:rPr>
        <w:t>above-captioned </w:t>
      </w:r>
      <w:r>
        <w:rPr>
          <w:color w:val="231F20"/>
        </w:rPr>
        <w:t>matter. As you know, our </w:t>
      </w:r>
      <w:r>
        <w:rPr>
          <w:color w:val="231F20"/>
          <w:spacing w:val="-3"/>
        </w:rPr>
        <w:t>invoices have </w:t>
      </w:r>
      <w:r>
        <w:rPr>
          <w:color w:val="231F20"/>
        </w:rPr>
        <w:t>not </w:t>
      </w:r>
      <w:r>
        <w:rPr>
          <w:color w:val="231F20"/>
          <w:spacing w:val="-3"/>
        </w:rPr>
        <w:t>been paid </w:t>
      </w:r>
      <w:r>
        <w:rPr>
          <w:color w:val="231F20"/>
        </w:rPr>
        <w:t>and are now more than 30 </w:t>
      </w:r>
      <w:r>
        <w:rPr>
          <w:color w:val="231F20"/>
          <w:spacing w:val="-3"/>
        </w:rPr>
        <w:t>days past due. </w:t>
      </w:r>
      <w:r>
        <w:rPr>
          <w:color w:val="231F20"/>
        </w:rPr>
        <w:t>Therefore, as was </w:t>
      </w:r>
      <w:r>
        <w:rPr>
          <w:color w:val="231F20"/>
          <w:spacing w:val="-3"/>
        </w:rPr>
        <w:t>explained </w:t>
      </w:r>
      <w:r>
        <w:rPr>
          <w:color w:val="231F20"/>
        </w:rPr>
        <w:t>at the </w:t>
      </w:r>
      <w:r>
        <w:rPr>
          <w:color w:val="231F20"/>
          <w:spacing w:val="-3"/>
        </w:rPr>
        <w:t>outset </w:t>
      </w:r>
      <w:r>
        <w:rPr>
          <w:color w:val="231F20"/>
        </w:rPr>
        <w:t>of the </w:t>
      </w:r>
      <w:r>
        <w:rPr>
          <w:color w:val="231F20"/>
          <w:spacing w:val="-3"/>
        </w:rPr>
        <w:t>engagement </w:t>
      </w:r>
      <w:r>
        <w:rPr>
          <w:color w:val="231F20"/>
        </w:rPr>
        <w:t>and </w:t>
      </w:r>
      <w:r>
        <w:rPr>
          <w:color w:val="231F20"/>
          <w:spacing w:val="-3"/>
        </w:rPr>
        <w:t>in </w:t>
      </w:r>
      <w:r>
        <w:rPr>
          <w:color w:val="231F20"/>
        </w:rPr>
        <w:t>our </w:t>
      </w:r>
      <w:r>
        <w:rPr>
          <w:color w:val="231F20"/>
          <w:spacing w:val="-3"/>
        </w:rPr>
        <w:t>written </w:t>
      </w:r>
      <w:r>
        <w:rPr>
          <w:color w:val="231F20"/>
        </w:rPr>
        <w:t>fee </w:t>
      </w:r>
      <w:r>
        <w:rPr>
          <w:color w:val="231F20"/>
          <w:spacing w:val="-3"/>
        </w:rPr>
        <w:t>agreement, </w:t>
      </w:r>
      <w:r>
        <w:rPr>
          <w:color w:val="231F20"/>
        </w:rPr>
        <w:t>we must </w:t>
      </w:r>
      <w:r>
        <w:rPr>
          <w:color w:val="231F20"/>
          <w:spacing w:val="-3"/>
        </w:rPr>
        <w:t>withdraw </w:t>
      </w:r>
      <w:r>
        <w:rPr>
          <w:color w:val="231F20"/>
        </w:rPr>
        <w:t>from representing you at this time.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140" w:right="100"/>
        <w:jc w:val="both"/>
      </w:pPr>
      <w:r>
        <w:rPr>
          <w:color w:val="231F20"/>
        </w:rPr>
        <w:t>We</w:t>
      </w:r>
      <w:r>
        <w:rPr>
          <w:color w:val="231F20"/>
          <w:spacing w:val="-11"/>
        </w:rPr>
        <w:t> </w:t>
      </w:r>
      <w:r>
        <w:rPr>
          <w:color w:val="231F20"/>
        </w:rPr>
        <w:t>are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enclosing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copy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pleadings,</w:t>
      </w:r>
      <w:r>
        <w:rPr>
          <w:color w:val="231F20"/>
          <w:spacing w:val="-11"/>
        </w:rPr>
        <w:t> </w:t>
      </w:r>
      <w:r>
        <w:rPr>
          <w:color w:val="231F20"/>
        </w:rPr>
        <w:t>correspondence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depositions</w:t>
      </w:r>
      <w:r>
        <w:rPr>
          <w:color w:val="231F20"/>
          <w:spacing w:val="-11"/>
        </w:rPr>
        <w:t> </w:t>
      </w:r>
      <w:r>
        <w:rPr>
          <w:color w:val="231F20"/>
        </w:rPr>
        <w:t>taken</w:t>
      </w:r>
      <w:r>
        <w:rPr>
          <w:color w:val="231F20"/>
          <w:spacing w:val="-12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your</w:t>
      </w:r>
      <w:r>
        <w:rPr>
          <w:color w:val="231F20"/>
          <w:spacing w:val="-11"/>
        </w:rPr>
        <w:t> </w:t>
      </w:r>
      <w:r>
        <w:rPr>
          <w:color w:val="231F20"/>
        </w:rPr>
        <w:t>case,</w:t>
      </w:r>
      <w:r>
        <w:rPr>
          <w:color w:val="231F20"/>
          <w:spacing w:val="-11"/>
        </w:rPr>
        <w:t> </w:t>
      </w:r>
      <w:r>
        <w:rPr>
          <w:color w:val="231F20"/>
        </w:rPr>
        <w:t>as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well</w:t>
      </w:r>
      <w:r>
        <w:rPr>
          <w:color w:val="231F20"/>
          <w:spacing w:val="-11"/>
        </w:rPr>
        <w:t> </w:t>
      </w:r>
      <w:r>
        <w:rPr>
          <w:color w:val="231F20"/>
        </w:rPr>
        <w:t>as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original documents</w:t>
      </w:r>
      <w:r>
        <w:rPr>
          <w:color w:val="231F20"/>
          <w:spacing w:val="-10"/>
        </w:rPr>
        <w:t> </w:t>
      </w:r>
      <w:r>
        <w:rPr>
          <w:color w:val="231F20"/>
        </w:rPr>
        <w:t>tendered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us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during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representation.</w:t>
      </w:r>
      <w:r>
        <w:rPr>
          <w:color w:val="231F20"/>
          <w:spacing w:val="-11"/>
        </w:rPr>
        <w:t> </w:t>
      </w:r>
      <w:r>
        <w:rPr>
          <w:color w:val="231F20"/>
        </w:rPr>
        <w:t>You</w:t>
      </w:r>
      <w:r>
        <w:rPr>
          <w:color w:val="231F20"/>
          <w:spacing w:val="-11"/>
        </w:rPr>
        <w:t> </w:t>
      </w:r>
      <w:r>
        <w:rPr>
          <w:color w:val="231F20"/>
        </w:rPr>
        <w:t>should</w:t>
      </w:r>
      <w:r>
        <w:rPr>
          <w:color w:val="231F20"/>
          <w:spacing w:val="-11"/>
        </w:rPr>
        <w:t> </w:t>
      </w:r>
      <w:r>
        <w:rPr>
          <w:color w:val="231F20"/>
        </w:rPr>
        <w:t>contact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other</w:t>
      </w:r>
      <w:r>
        <w:rPr>
          <w:color w:val="231F20"/>
          <w:spacing w:val="-10"/>
        </w:rPr>
        <w:t> </w:t>
      </w:r>
      <w:r>
        <w:rPr>
          <w:color w:val="231F20"/>
        </w:rPr>
        <w:t>counsel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immediately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further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pursue </w:t>
      </w:r>
      <w:r>
        <w:rPr>
          <w:color w:val="231F20"/>
        </w:rPr>
        <w:t>(and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protect)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interests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matter.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new</w:t>
      </w:r>
      <w:r>
        <w:rPr>
          <w:color w:val="231F20"/>
          <w:spacing w:val="-6"/>
        </w:rPr>
        <w:t> </w:t>
      </w:r>
      <w:r>
        <w:rPr>
          <w:color w:val="231F20"/>
        </w:rPr>
        <w:t>counsel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adequate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serve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best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interests,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you</w:t>
      </w:r>
      <w:r>
        <w:rPr>
          <w:color w:val="231F20"/>
          <w:spacing w:val="-9"/>
        </w:rPr>
        <w:t> </w:t>
      </w:r>
      <w:r>
        <w:rPr>
          <w:color w:val="231F20"/>
        </w:rPr>
        <w:t>should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provide</w:t>
      </w:r>
      <w:r>
        <w:rPr>
          <w:color w:val="231F20"/>
          <w:spacing w:val="-8"/>
        </w:rPr>
        <w:t> </w:t>
      </w:r>
      <w:r>
        <w:rPr>
          <w:color w:val="231F20"/>
        </w:rPr>
        <w:t>your</w:t>
      </w:r>
      <w:r>
        <w:rPr>
          <w:color w:val="231F20"/>
          <w:spacing w:val="-9"/>
        </w:rPr>
        <w:t> </w:t>
      </w:r>
      <w:r>
        <w:rPr>
          <w:color w:val="231F20"/>
        </w:rPr>
        <w:t>new</w:t>
      </w:r>
      <w:r>
        <w:rPr>
          <w:color w:val="231F20"/>
          <w:spacing w:val="-9"/>
        </w:rPr>
        <w:t> </w:t>
      </w:r>
      <w:r>
        <w:rPr>
          <w:color w:val="231F20"/>
        </w:rPr>
        <w:t>counsel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9"/>
        </w:rPr>
        <w:t> </w:t>
      </w:r>
      <w:r>
        <w:rPr>
          <w:color w:val="231F20"/>
        </w:rPr>
        <w:t>your</w:t>
      </w:r>
      <w:r>
        <w:rPr>
          <w:color w:val="231F20"/>
          <w:spacing w:val="-9"/>
        </w:rPr>
        <w:t> </w:t>
      </w:r>
      <w:r>
        <w:rPr>
          <w:color w:val="231F20"/>
        </w:rPr>
        <w:t>file</w:t>
      </w:r>
      <w:r>
        <w:rPr>
          <w:color w:val="231F20"/>
          <w:spacing w:val="-9"/>
        </w:rPr>
        <w:t> </w:t>
      </w:r>
      <w:r>
        <w:rPr>
          <w:color w:val="231F20"/>
        </w:rPr>
        <w:t>for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necessary</w:t>
      </w:r>
      <w:r>
        <w:rPr>
          <w:color w:val="231F20"/>
          <w:spacing w:val="-8"/>
        </w:rPr>
        <w:t> </w:t>
      </w:r>
      <w:r>
        <w:rPr>
          <w:color w:val="231F20"/>
        </w:rPr>
        <w:t>review.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memorandum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detailing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complete status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matter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deadlines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noted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attached.</w:t>
      </w:r>
    </w:p>
    <w:p>
      <w:pPr>
        <w:pStyle w:val="BodyText"/>
        <w:spacing w:before="8"/>
      </w:pPr>
    </w:p>
    <w:p>
      <w:pPr>
        <w:pStyle w:val="BodyText"/>
        <w:spacing w:line="487" w:lineRule="auto"/>
        <w:ind w:left="140" w:right="6334"/>
      </w:pPr>
      <w:r>
        <w:rPr>
          <w:color w:val="231F20"/>
        </w:rPr>
        <w:t>We regret that this </w:t>
      </w:r>
      <w:r>
        <w:rPr>
          <w:color w:val="231F20"/>
          <w:spacing w:val="-3"/>
        </w:rPr>
        <w:t>action </w:t>
      </w:r>
      <w:r>
        <w:rPr>
          <w:color w:val="231F20"/>
        </w:rPr>
        <w:t>was </w:t>
      </w:r>
      <w:r>
        <w:rPr>
          <w:color w:val="231F20"/>
          <w:spacing w:val="-3"/>
        </w:rPr>
        <w:t>necessary. </w:t>
      </w:r>
      <w:r>
        <w:rPr>
          <w:color w:val="231F20"/>
        </w:rPr>
        <w:t>Sincerely,</w:t>
      </w:r>
    </w:p>
    <w:p>
      <w:pPr>
        <w:pStyle w:val="BodyText"/>
        <w:spacing w:line="222" w:lineRule="exact"/>
        <w:ind w:left="140"/>
        <w:jc w:val="both"/>
      </w:pPr>
      <w:r>
        <w:rPr>
          <w:color w:val="231F20"/>
        </w:rPr>
        <w:t>FIRM NAME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3"/>
        </w:rPr>
      </w:pPr>
      <w:r>
        <w:rPr/>
        <w:pict>
          <v:line style="position:absolute;mso-position-horizontal-relative:page;mso-position-vertical-relative:paragraph;z-index:0;mso-wrap-distance-left:0;mso-wrap-distance-right:0" from="54pt,10.110653pt" to="277.860011pt,10.110653pt" stroked="true" strokeweight=".51pt" strokecolor="#221e1f">
            <v:stroke dashstyle="solid"/>
            <w10:wrap type="topAndBottom"/>
          </v:line>
        </w:pict>
      </w:r>
    </w:p>
    <w:p>
      <w:pPr>
        <w:pStyle w:val="BodyText"/>
        <w:spacing w:line="499" w:lineRule="auto"/>
        <w:ind w:left="140" w:right="8114"/>
      </w:pPr>
      <w:r>
        <w:rPr>
          <w:color w:val="231F20"/>
        </w:rPr>
        <w:t>Attorney Name Enclosures (as stated).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left="140"/>
      </w:pPr>
      <w:r>
        <w:rPr>
          <w:color w:val="231F20"/>
        </w:rPr>
        <w:t>[CAVEAT:</w:t>
      </w:r>
      <w:r>
        <w:rPr>
          <w:color w:val="231F20"/>
          <w:spacing w:val="-24"/>
        </w:rPr>
        <w:t> </w:t>
      </w:r>
      <w:r>
        <w:rPr>
          <w:color w:val="231F20"/>
        </w:rPr>
        <w:t>Make</w:t>
      </w:r>
      <w:r>
        <w:rPr>
          <w:color w:val="231F20"/>
          <w:spacing w:val="-24"/>
        </w:rPr>
        <w:t> </w:t>
      </w:r>
      <w:r>
        <w:rPr>
          <w:color w:val="231F20"/>
        </w:rPr>
        <w:t>sure</w:t>
      </w:r>
      <w:r>
        <w:rPr>
          <w:color w:val="231F20"/>
          <w:spacing w:val="-24"/>
        </w:rPr>
        <w:t> </w:t>
      </w:r>
      <w:r>
        <w:rPr>
          <w:color w:val="231F20"/>
        </w:rPr>
        <w:t>any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withdrawal/termination</w:t>
      </w:r>
      <w:r>
        <w:rPr>
          <w:color w:val="231F20"/>
          <w:spacing w:val="-23"/>
        </w:rPr>
        <w:t> </w:t>
      </w:r>
      <w:r>
        <w:rPr>
          <w:color w:val="231F20"/>
        </w:rPr>
        <w:t>is</w:t>
      </w:r>
      <w:r>
        <w:rPr>
          <w:color w:val="231F20"/>
          <w:spacing w:val="-24"/>
        </w:rPr>
        <w:t> </w:t>
      </w:r>
      <w:r>
        <w:rPr>
          <w:color w:val="231F20"/>
        </w:rPr>
        <w:t>in</w:t>
      </w:r>
      <w:r>
        <w:rPr>
          <w:color w:val="231F20"/>
          <w:spacing w:val="-24"/>
        </w:rPr>
        <w:t> </w:t>
      </w:r>
      <w:r>
        <w:rPr>
          <w:color w:val="231F20"/>
        </w:rPr>
        <w:t>compliance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Rule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1.16</w:t>
      </w:r>
      <w:r>
        <w:rPr>
          <w:color w:val="231F20"/>
          <w:spacing w:val="-24"/>
        </w:rPr>
        <w:t> </w:t>
      </w:r>
      <w:r>
        <w:rPr>
          <w:color w:val="231F20"/>
        </w:rPr>
        <w:t>of</w:t>
      </w:r>
      <w:r>
        <w:rPr>
          <w:color w:val="231F20"/>
          <w:spacing w:val="-24"/>
        </w:rPr>
        <w:t> </w:t>
      </w:r>
      <w:r>
        <w:rPr>
          <w:color w:val="231F20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Rules</w:t>
      </w:r>
      <w:r>
        <w:rPr>
          <w:color w:val="231F20"/>
          <w:spacing w:val="-24"/>
        </w:rPr>
        <w:t> </w:t>
      </w:r>
      <w:r>
        <w:rPr>
          <w:color w:val="231F20"/>
        </w:rPr>
        <w:t>of</w:t>
      </w:r>
      <w:r>
        <w:rPr>
          <w:color w:val="231F20"/>
          <w:spacing w:val="-24"/>
        </w:rPr>
        <w:t> </w:t>
      </w:r>
      <w:r>
        <w:rPr>
          <w:color w:val="231F20"/>
        </w:rPr>
        <w:t>Professional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Conduct.]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280" w:bottom="280" w:left="940" w:right="980"/>
        </w:sectPr>
      </w:pPr>
    </w:p>
    <w:p>
      <w:pPr>
        <w:spacing w:before="17"/>
        <w:ind w:left="140" w:right="0" w:firstLine="0"/>
        <w:jc w:val="left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85"/>
          <w:sz w:val="14"/>
        </w:rPr>
        <w:t>PRACTICE</w:t>
      </w:r>
      <w:r>
        <w:rPr>
          <w:rFonts w:ascii="ITC Avant Garde Gothic Demi"/>
          <w:b/>
          <w:color w:val="636466"/>
          <w:spacing w:val="-10"/>
          <w:w w:val="85"/>
          <w:sz w:val="14"/>
        </w:rPr>
        <w:t> </w:t>
      </w:r>
      <w:r>
        <w:rPr>
          <w:rFonts w:ascii="ITC Avant Garde Gothic Demi"/>
          <w:b/>
          <w:color w:val="636466"/>
          <w:w w:val="85"/>
          <w:sz w:val="14"/>
        </w:rPr>
        <w:t>AID</w:t>
      </w:r>
      <w:r>
        <w:rPr>
          <w:rFonts w:ascii="ITC Avant Garde Gothic Demi"/>
          <w:b/>
          <w:color w:val="636466"/>
          <w:spacing w:val="-10"/>
          <w:w w:val="85"/>
          <w:sz w:val="14"/>
        </w:rPr>
        <w:t> </w:t>
      </w:r>
      <w:r>
        <w:rPr>
          <w:rFonts w:ascii="ITC Avant Garde Gothic Demi"/>
          <w:b/>
          <w:color w:val="636466"/>
          <w:w w:val="85"/>
          <w:sz w:val="14"/>
        </w:rPr>
        <w:t>GUIDE:</w:t>
      </w:r>
      <w:r>
        <w:rPr>
          <w:rFonts w:ascii="ITC Avant Garde Gothic Demi"/>
          <w:b/>
          <w:color w:val="636466"/>
          <w:spacing w:val="-10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The</w:t>
      </w:r>
      <w:r>
        <w:rPr>
          <w:rFonts w:ascii="ITC Avant Garde Gothic"/>
          <w:color w:val="939598"/>
          <w:spacing w:val="-10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Essentials</w:t>
      </w:r>
      <w:r>
        <w:rPr>
          <w:rFonts w:ascii="ITC Avant Garde Gothic"/>
          <w:color w:val="939598"/>
          <w:spacing w:val="-10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of</w:t>
      </w:r>
      <w:r>
        <w:rPr>
          <w:rFonts w:ascii="ITC Avant Garde Gothic"/>
          <w:color w:val="939598"/>
          <w:spacing w:val="-10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Law</w:t>
      </w:r>
      <w:r>
        <w:rPr>
          <w:rFonts w:ascii="ITC Avant Garde Gothic"/>
          <w:color w:val="939598"/>
          <w:spacing w:val="-10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Office</w:t>
      </w:r>
      <w:r>
        <w:rPr>
          <w:rFonts w:ascii="ITC Avant Garde Gothic"/>
          <w:color w:val="939598"/>
          <w:spacing w:val="-10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Management</w:t>
      </w:r>
    </w:p>
    <w:p>
      <w:pPr>
        <w:pStyle w:val="BodyText"/>
        <w:spacing w:before="5"/>
        <w:rPr>
          <w:rFonts w:ascii="ITC Avant Garde Gothic"/>
          <w:sz w:val="11"/>
        </w:rPr>
      </w:pPr>
      <w:r>
        <w:rPr/>
        <w:br w:type="column"/>
      </w:r>
      <w:r>
        <w:rPr>
          <w:rFonts w:ascii="ITC Avant Garde Gothic"/>
          <w:sz w:val="11"/>
        </w:rPr>
      </w:r>
    </w:p>
    <w:p>
      <w:pPr>
        <w:spacing w:before="0"/>
        <w:ind w:left="140" w:right="0" w:firstLine="0"/>
        <w:jc w:val="left"/>
        <w:rPr>
          <w:sz w:val="11"/>
        </w:rPr>
      </w:pPr>
      <w:r>
        <w:rPr>
          <w:color w:val="636466"/>
          <w:sz w:val="11"/>
        </w:rPr>
        <w:t>Page 111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280" w:bottom="280" w:left="940" w:right="980"/>
          <w:cols w:num="2" w:equalWidth="0">
            <w:col w:w="3744" w:space="5829"/>
            <w:col w:w="747"/>
          </w:cols>
        </w:sect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sz w:val="2"/>
        </w:rPr>
      </w:r>
    </w:p>
    <w:sectPr>
      <w:type w:val="continuous"/>
      <w:pgSz w:w="12240" w:h="15840"/>
      <w:pgMar w:top="1280" w:bottom="280" w:left="9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ITC Avant Garde Gothic">
    <w:altName w:val="ITC Avant Garde Gothic"/>
    <w:charset w:val="0"/>
    <w:family w:val="swiss"/>
    <w:pitch w:val="variable"/>
  </w:font>
  <w:font w:name="ITC Avant Garde Gothic Demi">
    <w:altName w:val="ITC Avant Garde Gothic Demi"/>
    <w:charset w:val="0"/>
    <w:family w:val="swiss"/>
    <w:pitch w:val="variable"/>
  </w:font>
  <w:font w:name="Helvetica">
    <w:altName w:val="Helvetica"/>
    <w:charset w:val="0"/>
    <w:family w:val="swiss"/>
    <w:pitch w:val="variable"/>
  </w:font>
  <w:font w:name="AvantGarde Bk BT">
    <w:altName w:val="AvantGarde Bk B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2017-04-05T11:11:54Z</dcterms:created>
  <dcterms:modified xsi:type="dcterms:W3CDTF">2017-04-05T11:11:54Z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